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94BDF" w:rsidR="00092270" w:rsidP="000C633D" w:rsidRDefault="00BD0B34" w14:paraId="5849D6E6" w14:textId="1E31CAD5">
      <w:pPr>
        <w:rPr>
          <w:rFonts w:ascii="Poppins" w:hAnsi="Poppins" w:cs="Poppins" w:eastAsiaTheme="minorEastAsia"/>
        </w:rPr>
      </w:pPr>
      <w:r w:rsidRPr="00094BDF">
        <w:rPr>
          <w:rFonts w:ascii="Poppins" w:hAnsi="Poppins" w:cs="Poppins" w:eastAsiaTheme="minorEastAsia"/>
        </w:rPr>
        <w:t xml:space="preserve"> </w:t>
      </w:r>
    </w:p>
    <w:p w:rsidRPr="005B6825" w:rsidR="00BD0B34" w:rsidP="000C633D" w:rsidRDefault="005B6825" w14:paraId="192252FC" w14:textId="11CE5A7D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PROGRAMA DE INDUCCIÓN A MAESTROS </w:t>
      </w:r>
    </w:p>
    <w:p w:rsidRPr="005B6825" w:rsidR="00BD0B34" w:rsidP="000C633D" w:rsidRDefault="005B6825" w14:paraId="54D63E8D" w14:textId="1C5EBE11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AGENDA DE REUNIÓN INICIAL </w:t>
      </w:r>
      <w:r w:rsidR="002A02E2">
        <w:rPr>
          <w:rFonts w:ascii="Poppins" w:hAnsi="Poppins" w:cs="Poppins"/>
          <w:b/>
          <w:color w:val="000000" w:themeColor="text1"/>
          <w:sz w:val="28"/>
          <w:szCs w:val="28"/>
        </w:rPr>
        <w:t xml:space="preserve">CON FACILITADOR </w:t>
      </w:r>
    </w:p>
    <w:p w:rsidRPr="005B6825" w:rsidR="00636D51" w:rsidP="000C633D" w:rsidRDefault="005B6825" w14:paraId="150FEE50" w14:textId="1F2AB9E2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>PROGRAMA DE</w:t>
      </w:r>
      <w:r w:rsidR="00EE07B0">
        <w:rPr>
          <w:rFonts w:ascii="Poppins" w:hAnsi="Poppins" w:cs="Poppins"/>
          <w:b/>
          <w:color w:val="000000" w:themeColor="text1"/>
          <w:sz w:val="28"/>
          <w:szCs w:val="28"/>
        </w:rPr>
        <w:t xml:space="preserve"> BELLAS ARTES </w:t>
      </w:r>
    </w:p>
    <w:p w:rsidRPr="00094BDF" w:rsidR="00B57740" w:rsidP="000C633D" w:rsidRDefault="00B57740" w14:paraId="18354DE3" w14:textId="77777777">
      <w:pPr>
        <w:jc w:val="center"/>
        <w:rPr>
          <w:rFonts w:ascii="Poppins" w:hAnsi="Poppins" w:cs="Poppins"/>
          <w:b/>
          <w:color w:val="000000" w:themeColor="text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5B6825" w:rsidR="0095713B" w:rsidTr="00B57740" w14:paraId="03BFE27D" w14:textId="6697174E">
        <w:trPr>
          <w:trHeight w:val="400"/>
        </w:trPr>
        <w:tc>
          <w:tcPr>
            <w:tcW w:w="5163" w:type="dxa"/>
          </w:tcPr>
          <w:p w:rsidRPr="005B6825" w:rsidR="0095713B" w:rsidP="000C633D" w:rsidRDefault="00B57740" w14:paraId="7A2F4D92" w14:textId="1DFDD362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Nombre del docente:</w:t>
            </w:r>
          </w:p>
        </w:tc>
        <w:tc>
          <w:tcPr>
            <w:tcW w:w="4755" w:type="dxa"/>
          </w:tcPr>
          <w:p w:rsidRPr="005B6825" w:rsidR="0095713B" w:rsidP="000C633D" w:rsidRDefault="00B57740" w14:paraId="4D65E972" w14:textId="7AE8EA71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Grado/materia:</w:t>
            </w:r>
          </w:p>
        </w:tc>
      </w:tr>
      <w:tr w:rsidRPr="005B6825" w:rsidR="0095713B" w:rsidTr="00B57740" w14:paraId="581D0D65" w14:textId="59B999A6">
        <w:trPr>
          <w:trHeight w:val="415"/>
        </w:trPr>
        <w:tc>
          <w:tcPr>
            <w:tcW w:w="5163" w:type="dxa"/>
          </w:tcPr>
          <w:p w:rsidRPr="005B6825" w:rsidR="0095713B" w:rsidP="000C633D" w:rsidRDefault="00B57740" w14:paraId="7360800B" w14:textId="04710603">
            <w:pPr>
              <w:rPr>
                <w:rFonts w:ascii="Poppins" w:hAnsi="Poppins" w:cs="Poppins"/>
                <w:b/>
                <w:u w:val="single"/>
              </w:rPr>
            </w:pPr>
            <w:r w:rsidRPr="005B6825">
              <w:rPr>
                <w:rFonts w:ascii="Poppins" w:hAnsi="Poppins" w:cs="Poppins"/>
                <w:b/>
              </w:rPr>
              <w:t>Escuela:</w:t>
            </w:r>
            <w:r w:rsidRPr="005B6825" w:rsidR="0095713B">
              <w:rPr>
                <w:rFonts w:ascii="Poppins" w:hAnsi="Poppins" w:cs="Poppins"/>
                <w:b/>
              </w:rPr>
              <w:tab/>
            </w:r>
          </w:p>
        </w:tc>
        <w:tc>
          <w:tcPr>
            <w:tcW w:w="4755" w:type="dxa"/>
          </w:tcPr>
          <w:p w:rsidRPr="005B6825" w:rsidR="0095713B" w:rsidP="000C633D" w:rsidRDefault="00B57740" w14:paraId="404849F9" w14:textId="4CB2F996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Código:</w:t>
            </w:r>
          </w:p>
        </w:tc>
      </w:tr>
      <w:tr w:rsidRPr="005B6825" w:rsidR="0095713B" w:rsidTr="00B57740" w14:paraId="73ED481B" w14:textId="304AB90A">
        <w:trPr>
          <w:trHeight w:val="385"/>
        </w:trPr>
        <w:tc>
          <w:tcPr>
            <w:tcW w:w="5163" w:type="dxa"/>
          </w:tcPr>
          <w:p w:rsidRPr="005B6825" w:rsidR="0095713B" w:rsidP="000C633D" w:rsidRDefault="00B57740" w14:paraId="6D97CF01" w14:textId="57400DDC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>Clasificación:</w:t>
            </w:r>
            <w:r w:rsidRPr="005B6825" w:rsidR="0095713B">
              <w:rPr>
                <w:rFonts w:ascii="Poppins" w:hAnsi="Poppins" w:cs="Poppins"/>
                <w:b/>
              </w:rPr>
              <w:t xml:space="preserve"> </w:t>
            </w:r>
          </w:p>
        </w:tc>
        <w:tc>
          <w:tcPr>
            <w:tcW w:w="4755" w:type="dxa"/>
          </w:tcPr>
          <w:p w:rsidRPr="005B6825" w:rsidR="0095713B" w:rsidP="000C633D" w:rsidRDefault="00B57740" w14:paraId="3DA97778" w14:textId="47395B2F">
            <w:pPr>
              <w:rPr>
                <w:rFonts w:ascii="Poppins" w:hAnsi="Poppins" w:cs="Poppins"/>
                <w:b/>
              </w:rPr>
            </w:pPr>
            <w:r w:rsidRPr="005B6825">
              <w:rPr>
                <w:rFonts w:ascii="Poppins" w:hAnsi="Poppins" w:cs="Poppins"/>
                <w:b/>
              </w:rPr>
              <w:t xml:space="preserve">Municipio:  </w:t>
            </w:r>
          </w:p>
        </w:tc>
      </w:tr>
    </w:tbl>
    <w:p w:rsidRPr="005B6825" w:rsidR="00BC02C6" w:rsidP="000C633D" w:rsidRDefault="00BC02C6" w14:paraId="704E4D77" w14:textId="24499669">
      <w:pPr>
        <w:rPr>
          <w:rFonts w:ascii="Poppins" w:hAnsi="Poppins" w:cs="Poppins"/>
          <w:b/>
          <w:color w:val="000000" w:themeColor="text1"/>
        </w:rPr>
      </w:pPr>
    </w:p>
    <w:p w:rsidRPr="005B6825" w:rsidR="002D3DB3" w:rsidP="002D3DB3" w:rsidRDefault="0095713B" w14:paraId="3FDB0258" w14:textId="5CBBBCC4">
      <w:pPr>
        <w:spacing w:line="276" w:lineRule="auto"/>
        <w:jc w:val="center"/>
        <w:rPr>
          <w:rFonts w:ascii="Poppins" w:hAnsi="Poppins" w:cs="Poppins"/>
          <w:b/>
        </w:rPr>
      </w:pPr>
      <w:r w:rsidRPr="005B6825">
        <w:rPr>
          <w:rFonts w:ascii="Poppins" w:hAnsi="Poppins" w:cs="Poppins"/>
          <w:b/>
        </w:rPr>
        <w:t xml:space="preserve">Asuntos </w:t>
      </w:r>
      <w:r w:rsidRPr="005B6825" w:rsidR="000C633D">
        <w:rPr>
          <w:rFonts w:ascii="Poppins" w:hAnsi="Poppins" w:cs="Poppins"/>
          <w:b/>
        </w:rPr>
        <w:t xml:space="preserve">por </w:t>
      </w:r>
      <w:r w:rsidRPr="005B6825">
        <w:rPr>
          <w:rFonts w:ascii="Poppins" w:hAnsi="Poppins" w:cs="Poppins"/>
          <w:b/>
        </w:rPr>
        <w:t>discutir</w:t>
      </w:r>
    </w:p>
    <w:p w:rsidRPr="005B6825" w:rsidR="002D3DB3" w:rsidP="002D3DB3" w:rsidRDefault="002D3DB3" w14:paraId="2945A09E" w14:textId="6F2F9913">
      <w:pPr>
        <w:spacing w:line="276" w:lineRule="auto"/>
        <w:rPr>
          <w:rFonts w:ascii="Poppins" w:hAnsi="Poppins" w:cs="Poppins"/>
          <w:b/>
        </w:rPr>
      </w:pPr>
    </w:p>
    <w:p w:rsidRPr="005B6825" w:rsidR="00C509DB" w:rsidP="002D3DB3" w:rsidRDefault="002D3DB3" w14:paraId="6CABC68F" w14:textId="363980E1">
      <w:pPr>
        <w:spacing w:line="276" w:lineRule="auto"/>
        <w:rPr>
          <w:rFonts w:ascii="Poppins" w:hAnsi="Poppins" w:cs="Poppins"/>
          <w:b/>
        </w:rPr>
      </w:pPr>
      <w:r w:rsidRPr="005B6825">
        <w:rPr>
          <w:rFonts w:ascii="Poppins" w:hAnsi="Poppins" w:cs="Poppins"/>
          <w:b/>
        </w:rPr>
        <w:t xml:space="preserve">Documentos normativos: </w:t>
      </w:r>
    </w:p>
    <w:p w:rsidRPr="005B6825" w:rsidR="00BC02C6" w:rsidP="05D19A25" w:rsidRDefault="00BC02C6" w14:paraId="02024601" w14:textId="4FB07C76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05D19A25" w:rsidR="00BC02C6">
        <w:rPr>
          <w:rFonts w:ascii="Poppins" w:hAnsi="Poppins" w:eastAsia="Times New Roman" w:cs="Poppins"/>
        </w:rPr>
        <w:t>Carta de Evaluación del Estudiante</w:t>
      </w:r>
    </w:p>
    <w:p w:rsidRPr="005B6825" w:rsidR="00BD0B34" w:rsidP="05D19A25" w:rsidRDefault="00BD0B34" w14:paraId="2932A193" w14:textId="219B12F0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05D19A25" w:rsidR="00BD0B34">
        <w:rPr>
          <w:rFonts w:ascii="Poppins" w:hAnsi="Poppins" w:eastAsia="Times New Roman" w:cs="Poppins"/>
        </w:rPr>
        <w:t xml:space="preserve">Carta Circular de Planificación </w:t>
      </w:r>
    </w:p>
    <w:p w:rsidRPr="005B6825" w:rsidR="0095713B" w:rsidP="05D19A25" w:rsidRDefault="00BD0B34" w14:paraId="2731BB8B" w14:textId="2322191E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BD0B34">
        <w:rPr>
          <w:rFonts w:ascii="Poppins" w:hAnsi="Poppins" w:eastAsia="Times New Roman" w:cs="Poppins"/>
          <w:color w:val="000000" w:themeColor="text1" w:themeTint="FF" w:themeShade="FF"/>
        </w:rPr>
        <w:t>Planificación: plan de unidad y guía semanal (modelos)</w:t>
      </w:r>
    </w:p>
    <w:p w:rsidRPr="005B6825" w:rsidR="0095713B" w:rsidP="05D19A25" w:rsidRDefault="00BD0B34" w14:paraId="6179D660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BD0B34">
        <w:rPr>
          <w:rFonts w:ascii="Poppins" w:hAnsi="Poppins" w:eastAsia="Times New Roman" w:cs="Poppins"/>
          <w:color w:val="000000" w:themeColor="text1" w:themeTint="FF" w:themeShade="FF"/>
        </w:rPr>
        <w:t>Redacción de objetivos, uso de estrategias de base científica y actividades de aprendizaje que conduzcan a lograr objetivos</w:t>
      </w:r>
      <w:r w:rsidRPr="05D19A25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</w:p>
    <w:p w:rsidRPr="005B6825" w:rsidR="0095713B" w:rsidP="05D19A25" w:rsidRDefault="0095713B" w14:paraId="02234DF9" w14:textId="6D63F9EB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95713B">
        <w:rPr>
          <w:rFonts w:ascii="Poppins" w:hAnsi="Poppins" w:eastAsia="Times New Roman" w:cs="Poppins"/>
          <w:color w:val="000000" w:themeColor="text1" w:themeTint="FF" w:themeShade="FF"/>
        </w:rPr>
        <w:t>Herramientas Curriculares: unidades, calendario secuencia, herramienta de alineación y anejos (K-12)</w:t>
      </w:r>
    </w:p>
    <w:p w:rsidRPr="005B6825" w:rsidR="00167A0A" w:rsidP="05D19A25" w:rsidRDefault="00167A0A" w14:paraId="0D44930E" w14:textId="0C3CD53A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167A0A">
        <w:rPr>
          <w:rFonts w:ascii="Poppins" w:hAnsi="Poppins" w:eastAsia="Times New Roman" w:cs="Poppins"/>
          <w:color w:val="000000" w:themeColor="text1" w:themeTint="FF" w:themeShade="FF"/>
        </w:rPr>
        <w:t>Planificación en Línea (</w:t>
      </w:r>
      <w:r w:rsidRPr="05D19A25" w:rsidR="00167A0A">
        <w:rPr>
          <w:rFonts w:ascii="Poppins" w:hAnsi="Poppins" w:eastAsia="Times New Roman" w:cs="Poppins"/>
          <w:color w:val="000000" w:themeColor="text1" w:themeTint="FF" w:themeShade="FF"/>
        </w:rPr>
        <w:t>PeL</w:t>
      </w:r>
      <w:r w:rsidRPr="05D19A25" w:rsidR="00167A0A">
        <w:rPr>
          <w:rFonts w:ascii="Poppins" w:hAnsi="Poppins" w:eastAsia="Times New Roman" w:cs="Poppins"/>
          <w:color w:val="000000" w:themeColor="text1" w:themeTint="FF" w:themeShade="FF"/>
        </w:rPr>
        <w:t>)</w:t>
      </w:r>
    </w:p>
    <w:p w:rsidRPr="005B6825" w:rsidR="00167A0A" w:rsidP="05D19A25" w:rsidRDefault="00167A0A" w14:paraId="2F779785" w14:textId="4D4DD691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167A0A">
        <w:rPr>
          <w:rFonts w:ascii="Poppins" w:hAnsi="Poppins" w:cs="Poppins"/>
        </w:rPr>
        <w:t>Plataforma de Material Educativo Digital (MED)</w:t>
      </w:r>
    </w:p>
    <w:p w:rsidRPr="005B6825" w:rsidR="00167A0A" w:rsidP="05D19A25" w:rsidRDefault="00167A0A" w14:paraId="3E2D5F7A" w14:textId="73D5E015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167A0A">
        <w:rPr>
          <w:rFonts w:ascii="Poppins" w:hAnsi="Poppins" w:eastAsia="Times New Roman" w:cs="Poppins"/>
          <w:color w:val="000000" w:themeColor="text1" w:themeTint="FF" w:themeShade="FF"/>
        </w:rPr>
        <w:t>Guía de prácticas efectivas para escuelas Mejoramiento Escolar</w:t>
      </w:r>
    </w:p>
    <w:p w:rsidRPr="005B6825" w:rsidR="003A23B5" w:rsidP="05D19A25" w:rsidRDefault="003A23B5" w14:paraId="6F0276EB" w14:textId="179FAC69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05B6825" w:rsidR="003A23B5">
        <w:rPr>
          <w:rFonts w:ascii="Poppins" w:hAnsi="Poppins" w:eastAsia="Times New Roman" w:cs="Poppins"/>
          <w:color w:val="000000" w:themeColor="text1"/>
        </w:rPr>
        <w:t>Rúbrica para la evaluación del docente</w:t>
      </w:r>
      <w:r w:rsidRPr="005B6825" w:rsidR="006A7784">
        <w:rPr>
          <w:rFonts w:ascii="Poppins" w:hAnsi="Poppins" w:eastAsia="Times New Roman" w:cs="Poppins"/>
          <w:color w:val="000000" w:themeColor="text1"/>
        </w:rPr>
        <w:t xml:space="preserve"> (</w:t>
      </w:r>
      <w:r w:rsidRPr="05D19A25" w:rsidR="006A7784">
        <w:rPr>
          <w:rFonts w:ascii="Poppins" w:hAnsi="Poppins" w:cs="Poppins"/>
          <w:kern w:val="0"/>
          <w:lang w:val="es-ES"/>
        </w:rPr>
        <w:t>Instrumento de Evaluación)</w:t>
      </w:r>
    </w:p>
    <w:p w:rsidRPr="005B6825" w:rsidR="00BD0B34" w:rsidP="05D19A25" w:rsidRDefault="00BD0B34" w14:paraId="5E84F48A" w14:textId="3AE6E888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BD0B34">
        <w:rPr>
          <w:rFonts w:ascii="Poppins" w:hAnsi="Poppins" w:eastAsia="Times New Roman" w:cs="Poppins"/>
          <w:color w:val="000000" w:themeColor="text1" w:themeTint="FF" w:themeShade="FF"/>
        </w:rPr>
        <w:t>Estándares de Conten</w:t>
      </w:r>
      <w:r w:rsidRPr="05D19A25" w:rsidR="00C509DB">
        <w:rPr>
          <w:rFonts w:ascii="Poppins" w:hAnsi="Poppins" w:eastAsia="Times New Roman" w:cs="Poppins"/>
          <w:color w:val="000000" w:themeColor="text1" w:themeTint="FF" w:themeShade="FF"/>
        </w:rPr>
        <w:t>ido y Expectativas del Grado de</w:t>
      </w:r>
      <w:r w:rsidRPr="05D19A25" w:rsidR="005B6825">
        <w:rPr>
          <w:rFonts w:ascii="Poppins" w:hAnsi="Poppins" w:eastAsia="Times New Roman" w:cs="Poppins"/>
          <w:color w:val="000000" w:themeColor="text1" w:themeTint="FF" w:themeShade="FF"/>
        </w:rPr>
        <w:t xml:space="preserve">l programa </w:t>
      </w:r>
    </w:p>
    <w:p w:rsidRPr="00EE07B0" w:rsidR="00167A0A" w:rsidP="05D19A25" w:rsidRDefault="00BD0B34" w14:paraId="5C0BD742" w14:textId="5C1842D3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cs="Poppins"/>
        </w:rPr>
      </w:pPr>
      <w:r w:rsidRPr="05D19A25" w:rsidR="00BD0B34">
        <w:rPr>
          <w:rFonts w:ascii="Poppins" w:hAnsi="Poppins" w:eastAsia="Times New Roman" w:cs="Poppins"/>
          <w:color w:val="000000" w:themeColor="text1" w:themeTint="FF" w:themeShade="FF"/>
        </w:rPr>
        <w:t>Carta Circular del Programa</w:t>
      </w:r>
      <w:r w:rsidRPr="05D19A25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05D19A25" w:rsidR="00BD6D77">
        <w:rPr>
          <w:rFonts w:ascii="Poppins" w:hAnsi="Poppins" w:cs="Poppins"/>
          <w:color w:val="000000" w:themeColor="text1" w:themeTint="FF" w:themeShade="FF"/>
        </w:rPr>
        <w:t xml:space="preserve">Carta Circular </w:t>
      </w:r>
      <w:r w:rsidRPr="05D19A25" w:rsidR="7F3E145B">
        <w:rPr>
          <w:rFonts w:ascii="Poppins" w:hAnsi="Poppins" w:cs="Poppins"/>
          <w:color w:val="000000" w:themeColor="text1" w:themeTint="FF" w:themeShade="FF"/>
        </w:rPr>
        <w:t>N</w:t>
      </w:r>
      <w:r w:rsidRPr="05D19A25" w:rsidR="00BD6D77">
        <w:rPr>
          <w:rFonts w:ascii="Poppins" w:hAnsi="Poppins" w:cs="Poppins"/>
          <w:color w:val="000000" w:themeColor="text1" w:themeTint="FF" w:themeShade="FF"/>
        </w:rPr>
        <w:t>úm</w:t>
      </w:r>
      <w:r w:rsidRPr="05D19A25" w:rsidR="00BD6D77">
        <w:rPr>
          <w:rFonts w:ascii="Poppins" w:hAnsi="Poppins" w:cs="Poppins"/>
        </w:rPr>
        <w:t xml:space="preserve">. </w:t>
      </w:r>
      <w:r w:rsidRPr="05D19A25" w:rsidR="00EE07B0">
        <w:rPr>
          <w:rFonts w:ascii="Poppins" w:hAnsi="Poppins" w:cs="Poppins"/>
        </w:rPr>
        <w:t xml:space="preserve"> 016-2022-2023 del</w:t>
      </w:r>
      <w:r w:rsidRPr="05D19A25" w:rsidR="00EE07B0">
        <w:rPr>
          <w:rFonts w:ascii="Poppins" w:hAnsi="Poppins" w:cs="Poppins"/>
        </w:rPr>
        <w:t xml:space="preserve"> </w:t>
      </w:r>
      <w:r w:rsidRPr="05D19A25" w:rsidR="00EE07B0">
        <w:rPr>
          <w:rFonts w:ascii="Poppins" w:hAnsi="Poppins" w:cs="Poppins"/>
        </w:rPr>
        <w:t>Programa de Bellas Artes</w:t>
      </w:r>
    </w:p>
    <w:p w:rsidRPr="005B6825" w:rsidR="00BD0B34" w:rsidP="00C509DB" w:rsidRDefault="00BD0B34" w14:paraId="076FD0DF" w14:textId="77777777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Uso de datos para la toma de decisiones </w:t>
      </w:r>
    </w:p>
    <w:p w:rsidRPr="005B6825" w:rsidR="00BD0B34" w:rsidP="00C509DB" w:rsidRDefault="00BD0B34" w14:paraId="67ACB095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Administración y análisis de pre/posprueba </w:t>
      </w:r>
    </w:p>
    <w:p w:rsidRPr="005B6825" w:rsidR="00BD0B34" w:rsidP="00C509DB" w:rsidRDefault="00BD0B34" w14:paraId="69326AF4" w14:textId="6E454D50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Análisis de los resultados de</w:t>
      </w:r>
      <w:r w:rsidRPr="005B6825" w:rsidR="0095713B">
        <w:rPr>
          <w:rFonts w:ascii="Poppins" w:hAnsi="Poppins" w:eastAsia="Times New Roman" w:cs="Poppins"/>
          <w:color w:val="000000" w:themeColor="text1"/>
        </w:rPr>
        <w:t xml:space="preserve"> CRECE</w:t>
      </w:r>
    </w:p>
    <w:p w:rsidRPr="005B6825" w:rsidR="0095713B" w:rsidP="00C509DB" w:rsidRDefault="0095713B" w14:paraId="578E7C62" w14:textId="1432A17E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Guía de datos </w:t>
      </w:r>
    </w:p>
    <w:p w:rsidRPr="005B6825" w:rsidR="00BD0B34" w:rsidP="00C509DB" w:rsidRDefault="00BD0B34" w14:paraId="4E3E11B8" w14:textId="77777777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Tabulación de las actividades de evaluación del aprendizaje</w:t>
      </w:r>
    </w:p>
    <w:p w:rsidRPr="005B6825" w:rsidR="00BD0B34" w:rsidP="00C509DB" w:rsidRDefault="00BD0B34" w14:paraId="4AA16760" w14:textId="6EAB9F84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Reglamento de Estudiantes </w:t>
      </w:r>
    </w:p>
    <w:p w:rsidRPr="005B6825" w:rsidR="0095713B" w:rsidP="00C509DB" w:rsidRDefault="0095713B" w14:paraId="0C921D82" w14:textId="51B8355A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Acomodos razonables </w:t>
      </w:r>
    </w:p>
    <w:p w:rsidRPr="005B6825" w:rsidR="0095713B" w:rsidP="00C509DB" w:rsidRDefault="0095713B" w14:paraId="0FB21A86" w14:textId="0E07065D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5D19A25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Estudiantes de </w:t>
      </w:r>
      <w:r w:rsidRPr="05D19A25" w:rsidR="3417CE34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05D19A25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ducación </w:t>
      </w:r>
      <w:r w:rsidRPr="05D19A25" w:rsidR="5F09F267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05D19A25" w:rsidR="0095713B">
        <w:rPr>
          <w:rFonts w:ascii="Poppins" w:hAnsi="Poppins" w:eastAsia="Times New Roman" w:cs="Poppins"/>
          <w:color w:val="000000" w:themeColor="text1" w:themeTint="FF" w:themeShade="FF"/>
        </w:rPr>
        <w:t>special</w:t>
      </w:r>
    </w:p>
    <w:p w:rsidRPr="005B6825" w:rsidR="00BD0B34" w:rsidP="00C509DB" w:rsidRDefault="0095713B" w14:paraId="2D07ACE3" w14:textId="4EF754A2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 xml:space="preserve">Estudiantes aprendices del español </w:t>
      </w:r>
    </w:p>
    <w:p w:rsidRPr="005B6825" w:rsidR="002D3DB3" w:rsidP="002D3DB3" w:rsidRDefault="002D3DB3" w14:paraId="0176BA33" w14:textId="470D48E2">
      <w:pPr>
        <w:spacing w:line="276" w:lineRule="auto"/>
        <w:ind w:left="360"/>
        <w:rPr>
          <w:rFonts w:ascii="Poppins" w:hAnsi="Poppins" w:eastAsia="Times New Roman" w:cs="Poppins"/>
          <w:color w:val="000000" w:themeColor="text1"/>
        </w:rPr>
      </w:pPr>
    </w:p>
    <w:p w:rsidRPr="005B6825" w:rsidR="002D3DB3" w:rsidP="002D3DB3" w:rsidRDefault="002D3DB3" w14:paraId="34FAB85A" w14:textId="0569D39B">
      <w:pPr>
        <w:spacing w:line="276" w:lineRule="auto"/>
        <w:rPr>
          <w:rFonts w:ascii="Poppins" w:hAnsi="Poppins" w:eastAsia="Times New Roman" w:cs="Poppins"/>
          <w:b/>
          <w:color w:val="000000" w:themeColor="text1"/>
        </w:rPr>
      </w:pPr>
      <w:r w:rsidRPr="005B6825">
        <w:rPr>
          <w:rFonts w:ascii="Poppins" w:hAnsi="Poppins" w:eastAsia="Times New Roman" w:cs="Poppins"/>
          <w:b/>
          <w:color w:val="000000" w:themeColor="text1"/>
        </w:rPr>
        <w:t>Iniciativas</w:t>
      </w:r>
      <w:r w:rsidRPr="005B6825" w:rsidR="00552159">
        <w:rPr>
          <w:rFonts w:ascii="Poppins" w:hAnsi="Poppins" w:eastAsia="Times New Roman" w:cs="Poppins"/>
          <w:b/>
          <w:color w:val="000000" w:themeColor="text1"/>
        </w:rPr>
        <w:t xml:space="preserve"> y guías</w:t>
      </w:r>
      <w:r w:rsidRPr="005B6825">
        <w:rPr>
          <w:rFonts w:ascii="Poppins" w:hAnsi="Poppins" w:eastAsia="Times New Roman" w:cs="Poppins"/>
          <w:b/>
          <w:color w:val="000000" w:themeColor="text1"/>
        </w:rPr>
        <w:t xml:space="preserve"> vigentes: </w:t>
      </w:r>
    </w:p>
    <w:p w:rsidRPr="005B6825" w:rsidR="002D3DB3" w:rsidP="05D19A25" w:rsidRDefault="002D3DB3" w14:paraId="117F2E3D" w14:textId="1BCC0A6F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Leer para crecer: la lectoescritura como prioridad educativa</w:t>
      </w:r>
    </w:p>
    <w:p w:rsidRPr="005B6825" w:rsidR="002D3DB3" w:rsidP="05D19A25" w:rsidRDefault="002D3DB3" w14:paraId="085027BD" w14:textId="04BF9EE7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  <w:sz w:val="24"/>
          <w:szCs w:val="24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05D19A25" w:rsidR="087B89FD">
        <w:rPr>
          <w:rFonts w:ascii="Poppins" w:hAnsi="Poppins" w:eastAsia="Times New Roman" w:cs="Poppins"/>
          <w:color w:val="000000" w:themeColor="text1" w:themeTint="FF" w:themeShade="FF"/>
        </w:rPr>
        <w:t>Proyecto DE Leer</w:t>
      </w:r>
    </w:p>
    <w:p w:rsidRPr="005B6825" w:rsidR="002D3DB3" w:rsidP="05D19A25" w:rsidRDefault="002D3DB3" w14:paraId="571D8FF5" w14:textId="5262EF3B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>SANKOFA: Guía de Enseñanza Antirracista</w:t>
      </w:r>
    </w:p>
    <w:p w:rsidRPr="005B6825" w:rsidR="002D3DB3" w:rsidP="05D19A25" w:rsidRDefault="002D3DB3" w14:paraId="242893E1" w14:textId="3B916A7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Manual: La Inteligencia Artificial en el Sistema Educativo</w:t>
      </w:r>
    </w:p>
    <w:p w:rsidRPr="005B6825" w:rsidR="002D3DB3" w:rsidP="05D19A25" w:rsidRDefault="00BD6D77" w14:paraId="67FF0E11" w14:textId="6A1E4B6C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>Manual de Recursos Educativos Abiertos</w:t>
      </w:r>
    </w:p>
    <w:p w:rsidRPr="005B6825" w:rsidR="002D3DB3" w:rsidP="05D19A25" w:rsidRDefault="002D3DB3" w14:paraId="3ECB9A36" w14:textId="1DB1696E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Guía para la provisión y la integración de la lengua de señas puertorriqueña en el currículo</w:t>
      </w:r>
    </w:p>
    <w:p w:rsidRPr="005B6825" w:rsidR="002D3DB3" w:rsidP="05D19A25" w:rsidRDefault="002D3DB3" w14:paraId="23E7E302" w14:textId="3A266FA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Guía para adaptar el calendario de secuencia curricular y adecuar el contenido curricular en situaciones de emergencia</w:t>
      </w:r>
    </w:p>
    <w:p w:rsidRPr="005B6825" w:rsidR="002D3DB3" w:rsidP="05D19A25" w:rsidRDefault="002D3DB3" w14:paraId="11FC91F4" w14:textId="6F958F69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Guía para el cumplimiento del tiempo lectivo, enmendada</w:t>
      </w:r>
    </w:p>
    <w:p w:rsidRPr="005B6825" w:rsidR="002D3DB3" w:rsidP="05D19A25" w:rsidRDefault="002D3DB3" w14:paraId="21780965" w14:textId="57ABAF1F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 de los Días Conmemorativos del Calendario Escolar</w:t>
      </w:r>
    </w:p>
    <w:p w:rsidRPr="005B6825" w:rsidR="002D3DB3" w:rsidP="05D19A25" w:rsidRDefault="002D3DB3" w14:paraId="150D33AC" w14:textId="706A1B64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 de Organizaciones Estudiantiles</w:t>
      </w:r>
    </w:p>
    <w:p w:rsidRPr="005B6825" w:rsidR="002D3DB3" w:rsidP="05D19A25" w:rsidRDefault="002D3DB3" w14:paraId="36840801" w14:textId="31A9B115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Catálogo General de Cursos 2023-2027</w:t>
      </w:r>
    </w:p>
    <w:p w:rsidRPr="005B6825" w:rsidR="002D3DB3" w:rsidP="05D19A25" w:rsidRDefault="002D3DB3" w14:paraId="0233E2E3" w14:textId="2E4B92C0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5D19A25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Manuales de Competencias Esenciales para Familias (Desde 0-36 meses hasta 5to grado)</w:t>
      </w:r>
    </w:p>
    <w:p w:rsidRPr="005B6825" w:rsidR="002D3DB3" w:rsidP="002D3DB3" w:rsidRDefault="00BD6D77" w14:paraId="1C695628" w14:textId="6B822073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Vídeos instructivos sobre los planes semanales</w:t>
      </w:r>
    </w:p>
    <w:p w:rsidRPr="005B6825" w:rsidR="00BD6D77" w:rsidP="00BD6D77" w:rsidRDefault="00BD6D77" w14:paraId="174D15A2" w14:textId="77777777">
      <w:pPr>
        <w:spacing w:line="276" w:lineRule="auto"/>
        <w:rPr>
          <w:rFonts w:ascii="Poppins" w:hAnsi="Poppins" w:eastAsia="Times New Roman" w:cs="Poppins"/>
          <w:b/>
          <w:color w:val="000000" w:themeColor="text1"/>
        </w:rPr>
      </w:pPr>
    </w:p>
    <w:p w:rsidRPr="005B6825" w:rsidR="00BD0B34" w:rsidP="00C509DB" w:rsidRDefault="00BD0B34" w14:paraId="1A80403B" w14:textId="77777777">
      <w:pPr>
        <w:spacing w:line="276" w:lineRule="auto"/>
        <w:ind w:left="720"/>
        <w:rPr>
          <w:rFonts w:ascii="Poppins" w:hAnsi="Poppins" w:eastAsia="Times New Roman" w:cs="Poppins"/>
          <w:b/>
          <w:color w:val="000000" w:themeColor="text1"/>
        </w:rPr>
      </w:pPr>
      <w:r w:rsidRPr="005B6825">
        <w:rPr>
          <w:rFonts w:ascii="Poppins" w:hAnsi="Poppins" w:eastAsia="Times New Roman" w:cs="Poppins"/>
          <w:b/>
          <w:color w:val="000000" w:themeColor="text1"/>
        </w:rPr>
        <w:t>OTROS ASPECTOS:</w:t>
      </w:r>
    </w:p>
    <w:p w:rsidRPr="005B6825" w:rsidR="00BD0B34" w:rsidP="00C509DB" w:rsidRDefault="00BD0B34" w14:paraId="452CE103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Organización documentos: la importancia de documentar nuestro trabajo</w:t>
      </w:r>
    </w:p>
    <w:p w:rsidRPr="005B6825" w:rsidR="00BD0B34" w:rsidP="00C509DB" w:rsidRDefault="00BD0B34" w14:paraId="65C1182A" w14:textId="28A59165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5D19A25" w:rsidR="00BD0B34">
        <w:rPr>
          <w:rFonts w:ascii="Poppins" w:hAnsi="Poppins" w:eastAsia="Times New Roman" w:cs="Poppins"/>
          <w:color w:val="000000" w:themeColor="text1" w:themeTint="FF" w:themeShade="FF"/>
        </w:rPr>
        <w:t>Control de grupo, normas del salón, clima de salón, seguridad</w:t>
      </w:r>
    </w:p>
    <w:p w:rsidRPr="005B6825" w:rsidR="00BD0B34" w:rsidP="00C509DB" w:rsidRDefault="00BD0B34" w14:paraId="3BC8E890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Referidos de estudiantes a los programas de Trabajo Social o Consejería Escolar</w:t>
      </w:r>
    </w:p>
    <w:p w:rsidRPr="005B6825" w:rsidR="00BD0B34" w:rsidP="00C509DB" w:rsidRDefault="00BD0B34" w14:paraId="258EA5F8" w14:textId="1EEAEB8F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5D19A25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Coordinación con el maestro de </w:t>
      </w:r>
      <w:r w:rsidRPr="05D19A25" w:rsidR="072CC33E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05D19A25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ducación </w:t>
      </w:r>
      <w:r w:rsidRPr="05D19A25" w:rsidR="59862DA0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05D19A25" w:rsidR="00BD0B34">
        <w:rPr>
          <w:rFonts w:ascii="Poppins" w:hAnsi="Poppins" w:eastAsia="Times New Roman" w:cs="Poppins"/>
          <w:color w:val="000000" w:themeColor="text1" w:themeTint="FF" w:themeShade="FF"/>
        </w:rPr>
        <w:t>special o de la sala regular</w:t>
      </w:r>
    </w:p>
    <w:p w:rsidRPr="005B6825" w:rsidR="00BD0B34" w:rsidP="00C509DB" w:rsidRDefault="00BD0B34" w14:paraId="6C81E3C6" w14:textId="073F20E9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5D19A25" w:rsidR="00BD0B34">
        <w:rPr>
          <w:rFonts w:ascii="Poppins" w:hAnsi="Poppins" w:eastAsia="Times New Roman" w:cs="Poppins"/>
          <w:color w:val="000000" w:themeColor="text1" w:themeTint="FF" w:themeShade="FF"/>
        </w:rPr>
        <w:t>Participación en toma de decisiones de la escuela, consejo escolar, comités y grupos de trabajo</w:t>
      </w:r>
    </w:p>
    <w:p w:rsidRPr="005B6825" w:rsidR="00BD0B34" w:rsidP="00C509DB" w:rsidRDefault="00BD0B34" w14:paraId="4E0C041C" w14:textId="77777777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Áreas de interés para el desarrollo profesional en su materia o nivel</w:t>
      </w:r>
    </w:p>
    <w:p w:rsidRPr="005B6825" w:rsidR="00BD0B34" w:rsidP="00C509DB" w:rsidRDefault="00BD0B34" w14:paraId="3E0696A4" w14:textId="5E44FD63">
      <w:pPr>
        <w:pStyle w:val="ListParagraph"/>
        <w:numPr>
          <w:ilvl w:val="1"/>
          <w:numId w:val="10"/>
        </w:numPr>
        <w:spacing w:line="276" w:lineRule="auto"/>
        <w:rPr>
          <w:rFonts w:ascii="Poppins" w:hAnsi="Poppins" w:cs="Poppins"/>
          <w:b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5B6825" w:rsidR="00B57740">
        <w:rPr>
          <w:rFonts w:ascii="Poppins" w:hAnsi="Poppins" w:eastAsia="Times New Roman" w:cs="Poppins"/>
          <w:color w:val="000000" w:themeColor="text1"/>
        </w:rPr>
        <w:t>______________________</w:t>
      </w:r>
      <w:r w:rsidRPr="005B6825">
        <w:rPr>
          <w:rFonts w:ascii="Poppins" w:hAnsi="Poppins" w:eastAsia="Times New Roman" w:cs="Poppins"/>
          <w:color w:val="000000" w:themeColor="text1"/>
        </w:rPr>
        <w:t>________</w:t>
      </w:r>
    </w:p>
    <w:p w:rsidRPr="005B6825" w:rsidR="00B57740" w:rsidP="00C509DB" w:rsidRDefault="00B57740" w14:paraId="4DF571DD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5B6825" w:rsidR="00B57740" w:rsidP="00C509DB" w:rsidRDefault="00BD0B34" w14:paraId="4C455765" w14:textId="1067A948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Times New Roman" w:cs="Poppins"/>
          <w:color w:val="000000" w:themeColor="text1"/>
        </w:rPr>
      </w:pPr>
      <w:r w:rsidRPr="005B6825">
        <w:rPr>
          <w:rFonts w:ascii="Poppins" w:hAnsi="Poppins" w:eastAsia="Times New Roman" w:cs="Poppins"/>
          <w:color w:val="000000" w:themeColor="text1"/>
        </w:rPr>
        <w:t>Maestro mentor asignado: _____________________________________________</w:t>
      </w:r>
    </w:p>
    <w:p w:rsidRPr="005B6825" w:rsidR="00BD0B34" w:rsidP="00C509DB" w:rsidRDefault="00BD0B34" w14:paraId="7DBF3135" w14:textId="77777777">
      <w:pPr>
        <w:pStyle w:val="ListParagraph"/>
        <w:spacing w:line="276" w:lineRule="auto"/>
        <w:ind w:left="2070"/>
        <w:rPr>
          <w:rFonts w:ascii="Poppins" w:hAnsi="Poppins" w:cs="Poppins"/>
          <w:b/>
          <w:color w:val="000000" w:themeColor="text1"/>
        </w:rPr>
      </w:pPr>
    </w:p>
    <w:p w:rsidRPr="005B6825" w:rsidR="00BD0B34" w:rsidP="00C509DB" w:rsidRDefault="00BD0B34" w14:paraId="2ACFB0E5" w14:textId="77777777">
      <w:pPr>
        <w:spacing w:line="276" w:lineRule="auto"/>
        <w:rPr>
          <w:rFonts w:ascii="Poppins" w:hAnsi="Poppins" w:cs="Poppins"/>
          <w:b/>
          <w:color w:val="000000" w:themeColor="text1"/>
        </w:rPr>
      </w:pPr>
      <w:r w:rsidRPr="005B6825">
        <w:rPr>
          <w:rFonts w:ascii="Poppins" w:hAnsi="Poppins" w:cs="Poppins"/>
          <w:b/>
          <w:color w:val="000000" w:themeColor="text1"/>
        </w:rPr>
        <w:t>OBSERVACIONES:</w:t>
      </w:r>
    </w:p>
    <w:p w:rsidRPr="005B6825" w:rsidR="00BD0B34" w:rsidP="00C509DB" w:rsidRDefault="00BD0B34" w14:paraId="7CC217BB" w14:textId="168C3DA4">
      <w:pPr>
        <w:spacing w:line="276" w:lineRule="auto"/>
        <w:rPr>
          <w:rFonts w:ascii="Poppins" w:hAnsi="Poppins" w:cs="Poppins"/>
          <w:color w:val="000000" w:themeColor="text1"/>
        </w:rPr>
      </w:pPr>
      <w:r w:rsidRPr="005B6825">
        <w:rPr>
          <w:rFonts w:ascii="Poppins" w:hAnsi="Poppins" w:cs="Poppins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825" w:rsidR="00B57740">
        <w:rPr>
          <w:rFonts w:ascii="Poppins" w:hAnsi="Poppins" w:cs="Poppins"/>
          <w:color w:val="000000" w:themeColor="text1"/>
        </w:rPr>
        <w:t>________________________________________</w:t>
      </w:r>
      <w:r w:rsidRPr="005B6825">
        <w:rPr>
          <w:rFonts w:ascii="Poppins" w:hAnsi="Poppins" w:cs="Poppins"/>
          <w:color w:val="000000" w:themeColor="text1"/>
        </w:rPr>
        <w:t>_____</w:t>
      </w:r>
    </w:p>
    <w:p w:rsidRPr="005B6825" w:rsidR="00B57740" w:rsidP="000C633D" w:rsidRDefault="00B57740" w14:paraId="1A1E139B" w14:textId="77777777">
      <w:pPr>
        <w:rPr>
          <w:rFonts w:ascii="Poppins" w:hAnsi="Poppins" w:cs="Poppins"/>
          <w:color w:val="000000" w:themeColor="text1"/>
        </w:rPr>
      </w:pPr>
    </w:p>
    <w:p w:rsidRPr="005B6825" w:rsidR="00B57740" w:rsidP="000C633D" w:rsidRDefault="00B57740" w14:paraId="08719FBF" w14:textId="7F6C8EF5">
      <w:pPr>
        <w:rPr>
          <w:rFonts w:ascii="Poppins" w:hAnsi="Poppins" w:cs="Poppins"/>
          <w:b/>
          <w:bCs/>
          <w:color w:val="000000" w:themeColor="text1"/>
        </w:rPr>
      </w:pPr>
      <w:r w:rsidRPr="005B6825">
        <w:rPr>
          <w:rFonts w:ascii="Poppins" w:hAnsi="Poppins" w:cs="Poppins"/>
          <w:b/>
          <w:bCs/>
          <w:color w:val="000000" w:themeColor="text1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730"/>
        <w:gridCol w:w="7378"/>
      </w:tblGrid>
      <w:tr w:rsidRPr="005B6825" w:rsidR="00B57740" w:rsidTr="05D19A25" w14:paraId="53A52E57" w14:textId="79C166ED">
        <w:trPr>
          <w:trHeight w:val="377"/>
        </w:trPr>
        <w:tc>
          <w:tcPr>
            <w:tcW w:w="2730" w:type="dxa"/>
            <w:tcMar/>
            <w:vAlign w:val="center"/>
          </w:tcPr>
          <w:p w:rsidRPr="005B6825" w:rsidR="00B57740" w:rsidP="000C633D" w:rsidRDefault="00B57740" w14:paraId="3DDFF41F" w14:textId="01392C35">
            <w:pPr>
              <w:rPr>
                <w:rFonts w:ascii="Poppins" w:hAnsi="Poppins" w:cs="Poppins"/>
                <w:color w:val="000000" w:themeColor="text1"/>
              </w:rPr>
            </w:pPr>
            <w:r w:rsidRPr="05D19A25" w:rsidR="00B57740">
              <w:rPr>
                <w:rFonts w:ascii="Poppins" w:hAnsi="Poppins" w:cs="Poppins"/>
                <w:color w:val="000000" w:themeColor="text1" w:themeTint="FF" w:themeShade="FF"/>
              </w:rPr>
              <w:t>Firma del maestr</w:t>
            </w:r>
            <w:r w:rsidRPr="05D19A25" w:rsidR="6F9E8818">
              <w:rPr>
                <w:rFonts w:ascii="Poppins" w:hAnsi="Poppins" w:cs="Poppins"/>
                <w:color w:val="000000" w:themeColor="text1" w:themeTint="FF" w:themeShade="FF"/>
              </w:rPr>
              <w:t>o</w:t>
            </w:r>
            <w:r>
              <w:tab/>
            </w:r>
          </w:p>
        </w:tc>
        <w:tc>
          <w:tcPr>
            <w:tcW w:w="7378" w:type="dxa"/>
            <w:tcMar/>
            <w:vAlign w:val="center"/>
          </w:tcPr>
          <w:p w:rsidRPr="005B6825" w:rsidR="00B57740" w:rsidP="000C633D" w:rsidRDefault="00B57740" w14:paraId="0B967887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5D19A25" w14:paraId="3D0F59E3" w14:textId="269A9236">
        <w:trPr>
          <w:trHeight w:val="440"/>
        </w:trPr>
        <w:tc>
          <w:tcPr>
            <w:tcW w:w="2730" w:type="dxa"/>
            <w:tcMar/>
            <w:vAlign w:val="center"/>
          </w:tcPr>
          <w:p w:rsidRPr="005B6825" w:rsidR="00B57740" w:rsidP="000C633D" w:rsidRDefault="00B57740" w14:paraId="02EF9AB9" w14:textId="1E4F024C">
            <w:pPr>
              <w:rPr>
                <w:rFonts w:ascii="Poppins" w:hAnsi="Poppins" w:cs="Poppins"/>
                <w:color w:val="000000" w:themeColor="text1"/>
              </w:rPr>
            </w:pPr>
            <w:r w:rsidRPr="05D19A25" w:rsidR="00B57740">
              <w:rPr>
                <w:rFonts w:ascii="Poppins" w:hAnsi="Poppins" w:cs="Poppins"/>
                <w:color w:val="000000" w:themeColor="text1" w:themeTint="FF" w:themeShade="FF"/>
              </w:rPr>
              <w:t>Facilitador</w:t>
            </w:r>
            <w:r w:rsidRPr="05D19A25" w:rsidR="1AF9F9FA">
              <w:rPr>
                <w:rFonts w:ascii="Poppins" w:hAnsi="Poppins" w:cs="Poppins"/>
                <w:color w:val="000000" w:themeColor="text1" w:themeTint="FF" w:themeShade="FF"/>
              </w:rPr>
              <w:t xml:space="preserve"> d</w:t>
            </w:r>
            <w:r w:rsidRPr="05D19A25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ocente </w:t>
            </w:r>
          </w:p>
        </w:tc>
        <w:tc>
          <w:tcPr>
            <w:tcW w:w="7378" w:type="dxa"/>
            <w:tcMar/>
            <w:vAlign w:val="center"/>
          </w:tcPr>
          <w:p w:rsidRPr="005B6825" w:rsidR="00B57740" w:rsidP="000C633D" w:rsidRDefault="00B57740" w14:paraId="12E7D9D1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5D19A25" w14:paraId="1DC3B547" w14:textId="639BE33E">
        <w:trPr>
          <w:trHeight w:val="350"/>
        </w:trPr>
        <w:tc>
          <w:tcPr>
            <w:tcW w:w="2730" w:type="dxa"/>
            <w:tcMar/>
            <w:vAlign w:val="center"/>
          </w:tcPr>
          <w:p w:rsidRPr="005B6825" w:rsidR="00B57740" w:rsidP="000C633D" w:rsidRDefault="00B57740" w14:paraId="10F83987" w14:textId="507F851F">
            <w:pPr>
              <w:rPr>
                <w:rFonts w:ascii="Poppins" w:hAnsi="Poppins" w:cs="Poppins"/>
                <w:color w:val="000000" w:themeColor="text1"/>
              </w:rPr>
            </w:pPr>
            <w:r w:rsidRPr="005B6825">
              <w:rPr>
                <w:rFonts w:ascii="Poppins" w:hAnsi="Poppins" w:cs="Poppins"/>
                <w:color w:val="000000" w:themeColor="text1"/>
              </w:rPr>
              <w:t xml:space="preserve">Mentor  </w:t>
            </w:r>
          </w:p>
        </w:tc>
        <w:tc>
          <w:tcPr>
            <w:tcW w:w="7378" w:type="dxa"/>
            <w:tcMar/>
            <w:vAlign w:val="center"/>
          </w:tcPr>
          <w:p w:rsidRPr="005B6825" w:rsidR="00B57740" w:rsidP="000C633D" w:rsidRDefault="00B57740" w14:paraId="6E69A3D4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5D19A25" w14:paraId="54942963" w14:textId="65BEE1D7">
        <w:trPr>
          <w:trHeight w:val="518"/>
        </w:trPr>
        <w:tc>
          <w:tcPr>
            <w:tcW w:w="2730" w:type="dxa"/>
            <w:tcMar/>
            <w:vAlign w:val="center"/>
          </w:tcPr>
          <w:p w:rsidRPr="005B6825" w:rsidR="00B57740" w:rsidP="000C633D" w:rsidRDefault="00B57740" w14:paraId="780E3856" w14:textId="6643EB44">
            <w:pPr>
              <w:rPr>
                <w:rFonts w:ascii="Poppins" w:hAnsi="Poppins" w:cs="Poppins"/>
                <w:color w:val="000000" w:themeColor="text1"/>
              </w:rPr>
            </w:pPr>
            <w:r w:rsidRPr="05D19A25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Director </w:t>
            </w:r>
            <w:r w:rsidRPr="05D19A25" w:rsidR="0A6C83D1">
              <w:rPr>
                <w:rFonts w:ascii="Poppins" w:hAnsi="Poppins" w:cs="Poppins"/>
                <w:color w:val="000000" w:themeColor="text1" w:themeTint="FF" w:themeShade="FF"/>
              </w:rPr>
              <w:t>de escuela</w:t>
            </w:r>
          </w:p>
        </w:tc>
        <w:tc>
          <w:tcPr>
            <w:tcW w:w="7378" w:type="dxa"/>
            <w:tcMar/>
            <w:vAlign w:val="center"/>
          </w:tcPr>
          <w:p w:rsidRPr="005B6825" w:rsidR="00B57740" w:rsidP="000C633D" w:rsidRDefault="00B57740" w14:paraId="66EAEF9C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05D19A25" w14:paraId="71E47378" w14:textId="5DF73333">
        <w:trPr>
          <w:trHeight w:val="518"/>
        </w:trPr>
        <w:tc>
          <w:tcPr>
            <w:tcW w:w="2730" w:type="dxa"/>
            <w:tcMar/>
            <w:vAlign w:val="center"/>
          </w:tcPr>
          <w:p w:rsidRPr="005B6825" w:rsidR="00B57740" w:rsidP="000C633D" w:rsidRDefault="00B57740" w14:paraId="53049567" w14:textId="04FED341">
            <w:pPr>
              <w:rPr>
                <w:rFonts w:ascii="Poppins" w:hAnsi="Poppins" w:cs="Poppins"/>
                <w:color w:val="000000" w:themeColor="text1"/>
              </w:rPr>
            </w:pPr>
            <w:r w:rsidRPr="005B6825">
              <w:rPr>
                <w:rFonts w:ascii="Poppins" w:hAnsi="Poppins" w:cs="Poppins"/>
                <w:color w:val="000000" w:themeColor="text1"/>
              </w:rPr>
              <w:t xml:space="preserve">Otro: </w:t>
            </w:r>
          </w:p>
        </w:tc>
        <w:tc>
          <w:tcPr>
            <w:tcW w:w="7378" w:type="dxa"/>
            <w:tcMar/>
            <w:vAlign w:val="center"/>
          </w:tcPr>
          <w:p w:rsidRPr="005B6825" w:rsidR="00B57740" w:rsidP="000C633D" w:rsidRDefault="00B57740" w14:paraId="6F740B35" w14:textId="77777777">
            <w:pPr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:rsidR="00BD0B34" w:rsidP="000C633D" w:rsidRDefault="00BD0B34" w14:paraId="49388A6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6496B495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3C512110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132803B2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24D973E1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257619A5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4BBAFEDF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60C463D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7CB5BC3C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0D0D3846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55BD7944" w14:textId="77777777">
      <w:pPr>
        <w:rPr>
          <w:rFonts w:ascii="Poppins" w:hAnsi="Poppins" w:cs="Poppins" w:eastAsiaTheme="minorEastAsia"/>
        </w:rPr>
      </w:pPr>
    </w:p>
    <w:p w:rsidR="005B6825" w:rsidP="000C633D" w:rsidRDefault="005B6825" w14:paraId="45020B1E" w14:textId="429E08F9">
      <w:pPr>
        <w:rPr>
          <w:rFonts w:ascii="Poppins" w:hAnsi="Poppins" w:cs="Poppins" w:eastAsiaTheme="minorEastAsia"/>
        </w:rPr>
        <w:sectPr w:rsidR="005B6825" w:rsidSect="007B604E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orient="portrait"/>
          <w:pgMar w:top="720" w:right="1440" w:bottom="720" w:left="1440" w:header="706" w:footer="576" w:gutter="0"/>
          <w:cols w:space="708"/>
          <w:titlePg/>
          <w:docGrid w:linePitch="360"/>
        </w:sectPr>
      </w:pPr>
      <w:bookmarkStart w:name="_GoBack" w:id="0"/>
      <w:bookmarkEnd w:id="0"/>
    </w:p>
    <w:p w:rsidRPr="00094BDF" w:rsidR="005B6825" w:rsidP="000C633D" w:rsidRDefault="005B6825" w14:paraId="63D9E185" w14:textId="77777777">
      <w:pPr>
        <w:rPr>
          <w:rFonts w:ascii="Poppins" w:hAnsi="Poppins" w:cs="Poppins" w:eastAsiaTheme="minorEastAsia"/>
        </w:rPr>
      </w:pPr>
    </w:p>
    <w:sectPr w:rsidRPr="00094BDF" w:rsidR="005B6825" w:rsidSect="007B604E"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8B29BC" w:rsidP="008D4DAD" w:rsidRDefault="008B29BC" w14:paraId="6DBE4C4D" w14:textId="77777777">
      <w:r w:rsidRPr="009B3B50">
        <w:separator/>
      </w:r>
    </w:p>
  </w:endnote>
  <w:endnote w:type="continuationSeparator" w:id="0">
    <w:p w:rsidRPr="009B3B50" w:rsidR="008B29BC" w:rsidP="008D4DAD" w:rsidRDefault="008B29BC" w14:paraId="7369E4D1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2C2DBE8C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167A144A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8B29BC" w:rsidP="008D4DAD" w:rsidRDefault="008B29BC" w14:paraId="4D1BF242" w14:textId="77777777">
      <w:r w:rsidRPr="009B3B50">
        <w:separator/>
      </w:r>
    </w:p>
  </w:footnote>
  <w:footnote w:type="continuationSeparator" w:id="0">
    <w:p w:rsidRPr="009B3B50" w:rsidR="008B29BC" w:rsidP="008D4DAD" w:rsidRDefault="008B29BC" w14:paraId="0D2ECD91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65B2B" w:rsidR="007A5298" w:rsidP="00685D1F" w:rsidRDefault="00094BDF" w14:paraId="495CFF20" w14:textId="28FAB12C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70FACCA5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Dra. Beverly Morro Vega I Subsecretaria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02620CB1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Z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Dra. Beverly Morro Vega I Subsecretaria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538"/>
    <w:multiLevelType w:val="hybridMultilevel"/>
    <w:tmpl w:val="4FFCFC58"/>
    <w:lvl w:ilvl="0" w:tplc="771E5DF0">
      <w:start w:val="1"/>
      <w:numFmt w:val="bullet"/>
      <w:lvlText w:val="¨"/>
      <w:lvlJc w:val="left"/>
      <w:pPr>
        <w:ind w:left="135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07C03"/>
    <w:multiLevelType w:val="hybridMultilevel"/>
    <w:tmpl w:val="7FA8E818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81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5767DD"/>
    <w:multiLevelType w:val="hybridMultilevel"/>
    <w:tmpl w:val="8FFC6250"/>
    <w:lvl w:ilvl="0" w:tplc="771E5DF0">
      <w:start w:val="1"/>
      <w:numFmt w:val="bullet"/>
      <w:lvlText w:val="¨"/>
      <w:lvlJc w:val="left"/>
      <w:pPr>
        <w:ind w:left="189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hint="default" w:ascii="Wingdings" w:hAnsi="Wingdings"/>
      </w:rPr>
    </w:lvl>
  </w:abstractNum>
  <w:abstractNum w:abstractNumId="13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F050CA"/>
    <w:multiLevelType w:val="hybridMultilevel"/>
    <w:tmpl w:val="135C25BA"/>
    <w:lvl w:ilvl="0" w:tplc="771E5DF0">
      <w:start w:val="1"/>
      <w:numFmt w:val="bullet"/>
      <w:lvlText w:val="¨"/>
      <w:lvlJc w:val="left"/>
      <w:pPr>
        <w:ind w:left="1080" w:hanging="360"/>
      </w:pPr>
      <w:rPr>
        <w:rFonts w:hint="default" w:ascii="Wingdings" w:hAnsi="Wingdings"/>
      </w:rPr>
    </w:lvl>
    <w:lvl w:ilvl="1" w:tplc="50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5"/>
  </w:num>
  <w:num w:numId="5">
    <w:abstractNumId w:val="3"/>
  </w:num>
  <w:num w:numId="6">
    <w:abstractNumId w:val="8"/>
  </w:num>
  <w:num w:numId="7">
    <w:abstractNumId w:val="17"/>
  </w:num>
  <w:num w:numId="8">
    <w:abstractNumId w:val="14"/>
  </w:num>
  <w:num w:numId="9">
    <w:abstractNumId w:val="9"/>
  </w:num>
  <w:num w:numId="10">
    <w:abstractNumId w:val="0"/>
  </w:num>
  <w:num w:numId="11">
    <w:abstractNumId w:val="11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  <w:num w:numId="16">
    <w:abstractNumId w:val="12"/>
  </w:num>
  <w:num w:numId="17">
    <w:abstractNumId w:val="10"/>
  </w:num>
  <w:num w:numId="18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25C2F"/>
    <w:rsid w:val="0003142F"/>
    <w:rsid w:val="00061F1C"/>
    <w:rsid w:val="00092270"/>
    <w:rsid w:val="00094BDF"/>
    <w:rsid w:val="000C59B6"/>
    <w:rsid w:val="000C633D"/>
    <w:rsid w:val="000E188E"/>
    <w:rsid w:val="000F40DA"/>
    <w:rsid w:val="00113414"/>
    <w:rsid w:val="001172E3"/>
    <w:rsid w:val="00121659"/>
    <w:rsid w:val="00122D18"/>
    <w:rsid w:val="00142FBE"/>
    <w:rsid w:val="00147BE1"/>
    <w:rsid w:val="00167A0A"/>
    <w:rsid w:val="001772BF"/>
    <w:rsid w:val="00190608"/>
    <w:rsid w:val="001A0C87"/>
    <w:rsid w:val="001B2B08"/>
    <w:rsid w:val="00220A16"/>
    <w:rsid w:val="00241430"/>
    <w:rsid w:val="002557F3"/>
    <w:rsid w:val="0026123A"/>
    <w:rsid w:val="0027117F"/>
    <w:rsid w:val="002A02E2"/>
    <w:rsid w:val="002A6027"/>
    <w:rsid w:val="002A7167"/>
    <w:rsid w:val="002B1324"/>
    <w:rsid w:val="002B78FC"/>
    <w:rsid w:val="002D3DB3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A23B5"/>
    <w:rsid w:val="003D5503"/>
    <w:rsid w:val="003D7586"/>
    <w:rsid w:val="003E4CEE"/>
    <w:rsid w:val="00402F5A"/>
    <w:rsid w:val="00413686"/>
    <w:rsid w:val="00424D0F"/>
    <w:rsid w:val="00431943"/>
    <w:rsid w:val="004A408F"/>
    <w:rsid w:val="004B1432"/>
    <w:rsid w:val="004B7391"/>
    <w:rsid w:val="004E6719"/>
    <w:rsid w:val="004E6B89"/>
    <w:rsid w:val="00507CA5"/>
    <w:rsid w:val="00521953"/>
    <w:rsid w:val="00552159"/>
    <w:rsid w:val="00562099"/>
    <w:rsid w:val="00563055"/>
    <w:rsid w:val="00586CDC"/>
    <w:rsid w:val="00587DF5"/>
    <w:rsid w:val="005B6825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A7784"/>
    <w:rsid w:val="006B4BA6"/>
    <w:rsid w:val="006B4BB4"/>
    <w:rsid w:val="006F060F"/>
    <w:rsid w:val="006F2AF5"/>
    <w:rsid w:val="00733D31"/>
    <w:rsid w:val="0074063E"/>
    <w:rsid w:val="00745EB5"/>
    <w:rsid w:val="00774F96"/>
    <w:rsid w:val="007A197E"/>
    <w:rsid w:val="007A5298"/>
    <w:rsid w:val="007A596C"/>
    <w:rsid w:val="007B604E"/>
    <w:rsid w:val="007C462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B29BC"/>
    <w:rsid w:val="008D0E39"/>
    <w:rsid w:val="008D4DAD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638F"/>
    <w:rsid w:val="00B05A27"/>
    <w:rsid w:val="00B424AA"/>
    <w:rsid w:val="00B57740"/>
    <w:rsid w:val="00B7011F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6BAA"/>
    <w:rsid w:val="00C7797D"/>
    <w:rsid w:val="00C93517"/>
    <w:rsid w:val="00CA7EAD"/>
    <w:rsid w:val="00CB293B"/>
    <w:rsid w:val="00CC5C9D"/>
    <w:rsid w:val="00CD1C37"/>
    <w:rsid w:val="00CE4E91"/>
    <w:rsid w:val="00CE69B1"/>
    <w:rsid w:val="00CF6A41"/>
    <w:rsid w:val="00D20CE1"/>
    <w:rsid w:val="00D341CF"/>
    <w:rsid w:val="00DB0E97"/>
    <w:rsid w:val="00DC0192"/>
    <w:rsid w:val="00DC1461"/>
    <w:rsid w:val="00DC53EA"/>
    <w:rsid w:val="00DE49CC"/>
    <w:rsid w:val="00DE52E9"/>
    <w:rsid w:val="00DE6B02"/>
    <w:rsid w:val="00E41B8F"/>
    <w:rsid w:val="00E6493F"/>
    <w:rsid w:val="00E71043"/>
    <w:rsid w:val="00E7148D"/>
    <w:rsid w:val="00E860C6"/>
    <w:rsid w:val="00EB2F1A"/>
    <w:rsid w:val="00EB6C0A"/>
    <w:rsid w:val="00EC10A5"/>
    <w:rsid w:val="00ED52DA"/>
    <w:rsid w:val="00EE045F"/>
    <w:rsid w:val="00EE07B0"/>
    <w:rsid w:val="00EE2643"/>
    <w:rsid w:val="00EE2F4B"/>
    <w:rsid w:val="00F22D10"/>
    <w:rsid w:val="00F27369"/>
    <w:rsid w:val="00F27546"/>
    <w:rsid w:val="00F30B37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5D19A25"/>
    <w:rsid w:val="072CC33E"/>
    <w:rsid w:val="087B89FD"/>
    <w:rsid w:val="08E80111"/>
    <w:rsid w:val="0A6C83D1"/>
    <w:rsid w:val="1AF9F9FA"/>
    <w:rsid w:val="1F3F475F"/>
    <w:rsid w:val="3417CE34"/>
    <w:rsid w:val="59862DA0"/>
    <w:rsid w:val="5F09F267"/>
    <w:rsid w:val="6F9E8818"/>
    <w:rsid w:val="7B1E2887"/>
    <w:rsid w:val="7F3E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4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33CC5A5E6CE48B0A2AAE38FAB34E7" ma:contentTypeVersion="18" ma:contentTypeDescription="Create a new document." ma:contentTypeScope="" ma:versionID="92e02c57a990f2b69711abeb4743e499">
  <xsd:schema xmlns:xsd="http://www.w3.org/2001/XMLSchema" xmlns:xs="http://www.w3.org/2001/XMLSchema" xmlns:p="http://schemas.microsoft.com/office/2006/metadata/properties" xmlns:ns3="35abd3b2-9906-4740-b7b6-84c8fdda6316" xmlns:ns4="47eb5d5a-bb7c-48c5-bf0c-77df4ca57e50" targetNamespace="http://schemas.microsoft.com/office/2006/metadata/properties" ma:root="true" ma:fieldsID="0cf9798db619a6be818441d6a9c04427" ns3:_="" ns4:_="">
    <xsd:import namespace="35abd3b2-9906-4740-b7b6-84c8fdda6316"/>
    <xsd:import namespace="47eb5d5a-bb7c-48c5-bf0c-77df4ca57e50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bd3b2-9906-4740-b7b6-84c8fdda6316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b5d5a-bb7c-48c5-bf0c-77df4ca57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eb5d5a-bb7c-48c5-bf0c-77df4ca57e5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A4652-39FB-4E07-B846-DFD7CABD77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748B5F-5033-4599-94BD-E8C9FEA7B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bd3b2-9906-4740-b7b6-84c8fdda6316"/>
    <ds:schemaRef ds:uri="47eb5d5a-bb7c-48c5-bf0c-77df4ca57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C9556-C40E-4CC8-B322-3D24C0D00236}">
  <ds:schemaRefs>
    <ds:schemaRef ds:uri="http://schemas.microsoft.com/office/2006/metadata/properties"/>
    <ds:schemaRef ds:uri="http://schemas.microsoft.com/office/infopath/2007/PartnerControls"/>
    <ds:schemaRef ds:uri="47eb5d5a-bb7c-48c5-bf0c-77df4ca57e50"/>
  </ds:schemaRefs>
</ds:datastoreItem>
</file>

<file path=customXml/itemProps4.xml><?xml version="1.0" encoding="utf-8"?>
<ds:datastoreItem xmlns:ds="http://schemas.openxmlformats.org/officeDocument/2006/customXml" ds:itemID="{97E35311-D531-42F6-B9C6-763EB68329D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5</revision>
  <lastPrinted>2025-07-07T12:27:00.0000000Z</lastPrinted>
  <dcterms:created xsi:type="dcterms:W3CDTF">2025-07-17T13:42:00.0000000Z</dcterms:created>
  <dcterms:modified xsi:type="dcterms:W3CDTF">2025-08-20T18:51:39.0534506Z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0x01010042233CC5A5E6CE48B0A2AAE38FAB34E7</vt:lpwstr>
  </property>
</Properties>
</file>