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094BDF" w:rsidR="00092270" w:rsidP="000C633D" w:rsidRDefault="00BD0B34" w14:paraId="5849D6E6" w14:textId="1E31CAD5">
      <w:pPr>
        <w:rPr>
          <w:rFonts w:ascii="Poppins" w:hAnsi="Poppins" w:cs="Poppins" w:eastAsiaTheme="minorEastAsia"/>
        </w:rPr>
      </w:pPr>
      <w:r w:rsidRPr="00094BDF">
        <w:rPr>
          <w:rFonts w:ascii="Poppins" w:hAnsi="Poppins" w:cs="Poppins" w:eastAsiaTheme="minorEastAsia"/>
        </w:rPr>
        <w:t xml:space="preserve"> </w:t>
      </w:r>
    </w:p>
    <w:p w:rsidRPr="00094BDF" w:rsidR="00BD0B34" w:rsidP="000C633D" w:rsidRDefault="00BD0B34" w14:paraId="192252FC" w14:textId="403A044E">
      <w:pPr>
        <w:jc w:val="center"/>
        <w:rPr>
          <w:rFonts w:ascii="Poppins" w:hAnsi="Poppins" w:cs="Poppins"/>
          <w:b/>
          <w:color w:val="000000" w:themeColor="text1"/>
        </w:rPr>
      </w:pPr>
      <w:r w:rsidRPr="00094BDF">
        <w:rPr>
          <w:rFonts w:ascii="Poppins" w:hAnsi="Poppins" w:cs="Poppins"/>
          <w:b/>
          <w:color w:val="000000" w:themeColor="text1"/>
        </w:rPr>
        <w:t xml:space="preserve">PROGRAMA DE INDUCCIÓN A MAESTROS </w:t>
      </w:r>
    </w:p>
    <w:p w:rsidR="00BD0B34" w:rsidP="000C633D" w:rsidRDefault="0095713B" w14:paraId="54D63E8D" w14:textId="79BF86D4">
      <w:pPr>
        <w:jc w:val="center"/>
        <w:rPr>
          <w:rFonts w:ascii="Poppins" w:hAnsi="Poppins" w:cs="Poppins"/>
          <w:b/>
          <w:color w:val="000000" w:themeColor="text1"/>
        </w:rPr>
      </w:pPr>
      <w:r w:rsidRPr="00094BDF">
        <w:rPr>
          <w:rFonts w:ascii="Poppins" w:hAnsi="Poppins" w:cs="Poppins"/>
          <w:b/>
          <w:color w:val="000000" w:themeColor="text1"/>
        </w:rPr>
        <w:t xml:space="preserve">AGENDA DE REUNIÓN INICIAL </w:t>
      </w:r>
    </w:p>
    <w:p w:rsidRPr="00094BDF" w:rsidR="00636D51" w:rsidP="000C633D" w:rsidRDefault="005745F8" w14:paraId="150FEE50" w14:textId="40EE3D12">
      <w:pPr>
        <w:jc w:val="center"/>
        <w:rPr>
          <w:rFonts w:ascii="Poppins" w:hAnsi="Poppins" w:cs="Poppins"/>
          <w:b/>
          <w:color w:val="000000" w:themeColor="text1"/>
        </w:rPr>
      </w:pPr>
      <w:r>
        <w:rPr>
          <w:rFonts w:ascii="Poppins" w:hAnsi="Poppins" w:cs="Poppins"/>
          <w:b/>
          <w:color w:val="000000" w:themeColor="text1"/>
        </w:rPr>
        <w:t>Programa de</w:t>
      </w:r>
      <w:bookmarkStart w:name="_GoBack" w:id="0"/>
      <w:bookmarkEnd w:id="0"/>
      <w:r w:rsidR="00636D51">
        <w:rPr>
          <w:rFonts w:ascii="Poppins" w:hAnsi="Poppins" w:cs="Poppins"/>
          <w:b/>
          <w:color w:val="000000" w:themeColor="text1"/>
        </w:rPr>
        <w:t xml:space="preserve"> </w:t>
      </w:r>
      <w:r w:rsidR="00157E5E">
        <w:rPr>
          <w:rFonts w:ascii="Poppins" w:hAnsi="Poppins" w:cs="Poppins"/>
          <w:b/>
          <w:color w:val="000000" w:themeColor="text1"/>
        </w:rPr>
        <w:t>Educación Temprana</w:t>
      </w:r>
    </w:p>
    <w:p w:rsidRPr="00094BDF" w:rsidR="00B57740" w:rsidP="000C633D" w:rsidRDefault="00B57740" w14:paraId="18354DE3" w14:textId="77777777">
      <w:pPr>
        <w:jc w:val="center"/>
        <w:rPr>
          <w:rFonts w:ascii="Poppins" w:hAnsi="Poppins" w:cs="Poppins"/>
          <w:b/>
          <w:color w:val="000000" w:themeColor="text1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163"/>
        <w:gridCol w:w="4755"/>
      </w:tblGrid>
      <w:tr w:rsidRPr="005745F8" w:rsidR="005745F8" w:rsidTr="00B57740" w14:paraId="03BFE27D" w14:textId="6697174E">
        <w:trPr>
          <w:trHeight w:val="400"/>
        </w:trPr>
        <w:tc>
          <w:tcPr>
            <w:tcW w:w="5163" w:type="dxa"/>
          </w:tcPr>
          <w:p w:rsidRPr="005745F8" w:rsidR="0095713B" w:rsidP="000C633D" w:rsidRDefault="00B57740" w14:paraId="7A2F4D92" w14:textId="1DFDD362">
            <w:pPr>
              <w:rPr>
                <w:rFonts w:ascii="Poppins" w:hAnsi="Poppins" w:cs="Poppins"/>
                <w:b/>
              </w:rPr>
            </w:pPr>
            <w:r w:rsidRPr="005745F8">
              <w:rPr>
                <w:rFonts w:ascii="Poppins" w:hAnsi="Poppins" w:cs="Poppins"/>
                <w:b/>
              </w:rPr>
              <w:t>Nombre del docente:</w:t>
            </w:r>
          </w:p>
        </w:tc>
        <w:tc>
          <w:tcPr>
            <w:tcW w:w="4755" w:type="dxa"/>
          </w:tcPr>
          <w:p w:rsidRPr="005745F8" w:rsidR="0095713B" w:rsidP="000C633D" w:rsidRDefault="00B57740" w14:paraId="4D65E972" w14:textId="7AE8EA71">
            <w:pPr>
              <w:rPr>
                <w:rFonts w:ascii="Poppins" w:hAnsi="Poppins" w:cs="Poppins"/>
                <w:b/>
              </w:rPr>
            </w:pPr>
            <w:r w:rsidRPr="005745F8">
              <w:rPr>
                <w:rFonts w:ascii="Poppins" w:hAnsi="Poppins" w:cs="Poppins"/>
                <w:b/>
              </w:rPr>
              <w:t>Grado/materia:</w:t>
            </w:r>
          </w:p>
        </w:tc>
      </w:tr>
      <w:tr w:rsidRPr="005745F8" w:rsidR="005745F8" w:rsidTr="00B57740" w14:paraId="581D0D65" w14:textId="59B999A6">
        <w:trPr>
          <w:trHeight w:val="415"/>
        </w:trPr>
        <w:tc>
          <w:tcPr>
            <w:tcW w:w="5163" w:type="dxa"/>
          </w:tcPr>
          <w:p w:rsidRPr="005745F8" w:rsidR="0095713B" w:rsidP="000C633D" w:rsidRDefault="00B57740" w14:paraId="7360800B" w14:textId="04710603">
            <w:pPr>
              <w:rPr>
                <w:rFonts w:ascii="Poppins" w:hAnsi="Poppins" w:cs="Poppins"/>
                <w:b/>
                <w:u w:val="single"/>
              </w:rPr>
            </w:pPr>
            <w:r w:rsidRPr="005745F8">
              <w:rPr>
                <w:rFonts w:ascii="Poppins" w:hAnsi="Poppins" w:cs="Poppins"/>
                <w:b/>
              </w:rPr>
              <w:t>Escuela:</w:t>
            </w:r>
            <w:r w:rsidRPr="005745F8" w:rsidR="0095713B">
              <w:rPr>
                <w:rFonts w:ascii="Poppins" w:hAnsi="Poppins" w:cs="Poppins"/>
                <w:b/>
              </w:rPr>
              <w:tab/>
            </w:r>
          </w:p>
        </w:tc>
        <w:tc>
          <w:tcPr>
            <w:tcW w:w="4755" w:type="dxa"/>
          </w:tcPr>
          <w:p w:rsidRPr="005745F8" w:rsidR="0095713B" w:rsidP="000C633D" w:rsidRDefault="00B57740" w14:paraId="404849F9" w14:textId="4CB2F996">
            <w:pPr>
              <w:rPr>
                <w:rFonts w:ascii="Poppins" w:hAnsi="Poppins" w:cs="Poppins"/>
                <w:b/>
              </w:rPr>
            </w:pPr>
            <w:r w:rsidRPr="005745F8">
              <w:rPr>
                <w:rFonts w:ascii="Poppins" w:hAnsi="Poppins" w:cs="Poppins"/>
                <w:b/>
              </w:rPr>
              <w:t>Código:</w:t>
            </w:r>
          </w:p>
        </w:tc>
      </w:tr>
      <w:tr w:rsidRPr="005745F8" w:rsidR="0095713B" w:rsidTr="00B57740" w14:paraId="73ED481B" w14:textId="304AB90A">
        <w:trPr>
          <w:trHeight w:val="385"/>
        </w:trPr>
        <w:tc>
          <w:tcPr>
            <w:tcW w:w="5163" w:type="dxa"/>
          </w:tcPr>
          <w:p w:rsidRPr="005745F8" w:rsidR="0095713B" w:rsidP="000C633D" w:rsidRDefault="00B57740" w14:paraId="6D97CF01" w14:textId="57400DDC">
            <w:pPr>
              <w:rPr>
                <w:rFonts w:ascii="Poppins" w:hAnsi="Poppins" w:cs="Poppins"/>
                <w:b/>
              </w:rPr>
            </w:pPr>
            <w:r w:rsidRPr="005745F8">
              <w:rPr>
                <w:rFonts w:ascii="Poppins" w:hAnsi="Poppins" w:cs="Poppins"/>
                <w:b/>
              </w:rPr>
              <w:t>Clasificación:</w:t>
            </w:r>
            <w:r w:rsidRPr="005745F8" w:rsidR="0095713B">
              <w:rPr>
                <w:rFonts w:ascii="Poppins" w:hAnsi="Poppins" w:cs="Poppins"/>
                <w:b/>
              </w:rPr>
              <w:t xml:space="preserve"> </w:t>
            </w:r>
          </w:p>
        </w:tc>
        <w:tc>
          <w:tcPr>
            <w:tcW w:w="4755" w:type="dxa"/>
          </w:tcPr>
          <w:p w:rsidRPr="005745F8" w:rsidR="0095713B" w:rsidP="000C633D" w:rsidRDefault="00B57740" w14:paraId="3DA97778" w14:textId="47395B2F">
            <w:pPr>
              <w:rPr>
                <w:rFonts w:ascii="Poppins" w:hAnsi="Poppins" w:cs="Poppins"/>
                <w:b/>
              </w:rPr>
            </w:pPr>
            <w:r w:rsidRPr="005745F8">
              <w:rPr>
                <w:rFonts w:ascii="Poppins" w:hAnsi="Poppins" w:cs="Poppins"/>
                <w:b/>
              </w:rPr>
              <w:t xml:space="preserve">Municipio:  </w:t>
            </w:r>
          </w:p>
        </w:tc>
      </w:tr>
    </w:tbl>
    <w:p w:rsidRPr="005745F8" w:rsidR="00BC02C6" w:rsidP="000C633D" w:rsidRDefault="00BC02C6" w14:paraId="704E4D77" w14:textId="24499669">
      <w:pPr>
        <w:rPr>
          <w:rFonts w:ascii="Poppins" w:hAnsi="Poppins" w:cs="Poppins"/>
          <w:b/>
        </w:rPr>
      </w:pPr>
    </w:p>
    <w:p w:rsidRPr="005745F8" w:rsidR="002D3DB3" w:rsidP="65F32DD7" w:rsidRDefault="0095713B" w14:paraId="3FDB0258" w14:textId="4DCA4711">
      <w:pPr>
        <w:spacing w:line="276" w:lineRule="auto"/>
        <w:jc w:val="center"/>
        <w:rPr>
          <w:rFonts w:ascii="Poppins" w:hAnsi="Poppins" w:cs="Poppins"/>
          <w:b w:val="1"/>
          <w:bCs w:val="1"/>
        </w:rPr>
      </w:pPr>
      <w:r w:rsidRPr="6E4C26F3" w:rsidR="0095713B">
        <w:rPr>
          <w:rFonts w:ascii="Poppins" w:hAnsi="Poppins" w:cs="Poppins"/>
          <w:b w:val="1"/>
          <w:bCs w:val="1"/>
        </w:rPr>
        <w:t xml:space="preserve">Asuntos </w:t>
      </w:r>
      <w:r w:rsidRPr="6E4C26F3" w:rsidR="4821D0BD">
        <w:rPr>
          <w:rFonts w:ascii="Poppins" w:hAnsi="Poppins" w:cs="Poppins"/>
          <w:b w:val="1"/>
          <w:bCs w:val="1"/>
        </w:rPr>
        <w:t>p</w:t>
      </w:r>
      <w:r w:rsidRPr="6E4C26F3" w:rsidR="64E11FA7">
        <w:rPr>
          <w:rFonts w:ascii="Poppins" w:hAnsi="Poppins" w:cs="Poppins"/>
          <w:b w:val="1"/>
          <w:bCs w:val="1"/>
        </w:rPr>
        <w:t>or</w:t>
      </w:r>
      <w:r w:rsidRPr="6E4C26F3" w:rsidR="000C633D">
        <w:rPr>
          <w:rFonts w:ascii="Poppins" w:hAnsi="Poppins" w:cs="Poppins"/>
          <w:b w:val="1"/>
          <w:bCs w:val="1"/>
        </w:rPr>
        <w:t xml:space="preserve"> </w:t>
      </w:r>
      <w:r w:rsidRPr="6E4C26F3" w:rsidR="0095713B">
        <w:rPr>
          <w:rFonts w:ascii="Poppins" w:hAnsi="Poppins" w:cs="Poppins"/>
          <w:b w:val="1"/>
          <w:bCs w:val="1"/>
        </w:rPr>
        <w:t>discutir</w:t>
      </w:r>
    </w:p>
    <w:p w:rsidRPr="005745F8" w:rsidR="002D3DB3" w:rsidP="002D3DB3" w:rsidRDefault="002D3DB3" w14:paraId="2945A09E" w14:textId="6F2F9913">
      <w:pPr>
        <w:spacing w:line="276" w:lineRule="auto"/>
        <w:rPr>
          <w:rFonts w:ascii="Poppins" w:hAnsi="Poppins" w:cs="Poppins"/>
          <w:b/>
        </w:rPr>
      </w:pPr>
    </w:p>
    <w:p w:rsidRPr="005745F8" w:rsidR="00C509DB" w:rsidP="002D3DB3" w:rsidRDefault="002D3DB3" w14:paraId="6CABC68F" w14:textId="363980E1">
      <w:pPr>
        <w:spacing w:line="276" w:lineRule="auto"/>
        <w:rPr>
          <w:rFonts w:ascii="Poppins" w:hAnsi="Poppins" w:cs="Poppins"/>
          <w:b/>
        </w:rPr>
      </w:pPr>
      <w:r w:rsidRPr="005745F8">
        <w:rPr>
          <w:rFonts w:ascii="Poppins" w:hAnsi="Poppins" w:cs="Poppins"/>
          <w:b/>
        </w:rPr>
        <w:t xml:space="preserve">Documentos normativos: </w:t>
      </w:r>
    </w:p>
    <w:p w:rsidRPr="005745F8" w:rsidR="00BC02C6" w:rsidP="00C509DB" w:rsidRDefault="00BC02C6" w14:paraId="02024601" w14:textId="4FB07C76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>Carta de Evaluación del Estudiante</w:t>
      </w:r>
    </w:p>
    <w:p w:rsidRPr="005745F8" w:rsidR="00BD0B34" w:rsidP="00C509DB" w:rsidRDefault="00BD0B34" w14:paraId="2932A193" w14:textId="219B12F0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 xml:space="preserve">Carta Circular de Planificación </w:t>
      </w:r>
    </w:p>
    <w:p w:rsidRPr="005745F8" w:rsidR="0095713B" w:rsidP="603ACE8C" w:rsidRDefault="00BD0B34" w14:paraId="2731BB8B" w14:textId="77777777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BD0B34">
        <w:rPr>
          <w:rFonts w:ascii="Poppins" w:hAnsi="Poppins" w:eastAsia="Times New Roman" w:cs="Poppins"/>
        </w:rPr>
        <w:t>Planificación: plan de unidad y guía semanal (modelos)</w:t>
      </w:r>
    </w:p>
    <w:p w:rsidRPr="005745F8" w:rsidR="0095713B" w:rsidP="603ACE8C" w:rsidRDefault="00BD0B34" w14:paraId="6179D660" w14:textId="77777777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BD0B34">
        <w:rPr>
          <w:rFonts w:ascii="Poppins" w:hAnsi="Poppins" w:eastAsia="Times New Roman" w:cs="Poppins"/>
        </w:rPr>
        <w:t>Redacción de objetivos, uso de estrategias de base científica y actividades de aprendizaje que conduzcan a lograr objetivos</w:t>
      </w:r>
      <w:r w:rsidRPr="603ACE8C" w:rsidR="0095713B">
        <w:rPr>
          <w:rFonts w:ascii="Poppins" w:hAnsi="Poppins" w:eastAsia="Times New Roman" w:cs="Poppins"/>
        </w:rPr>
        <w:t xml:space="preserve"> </w:t>
      </w:r>
    </w:p>
    <w:p w:rsidRPr="005745F8" w:rsidR="0095713B" w:rsidP="603ACE8C" w:rsidRDefault="0095713B" w14:paraId="02234DF9" w14:textId="072B13DB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95713B">
        <w:rPr>
          <w:rFonts w:ascii="Poppins" w:hAnsi="Poppins" w:eastAsia="Times New Roman" w:cs="Poppins"/>
        </w:rPr>
        <w:t xml:space="preserve">Herramientas </w:t>
      </w:r>
      <w:r w:rsidRPr="603ACE8C" w:rsidR="09494CAF">
        <w:rPr>
          <w:rFonts w:ascii="Poppins" w:hAnsi="Poppins" w:eastAsia="Times New Roman" w:cs="Poppins"/>
        </w:rPr>
        <w:t>c</w:t>
      </w:r>
      <w:r w:rsidRPr="603ACE8C" w:rsidR="0095713B">
        <w:rPr>
          <w:rFonts w:ascii="Poppins" w:hAnsi="Poppins" w:eastAsia="Times New Roman" w:cs="Poppins"/>
        </w:rPr>
        <w:t>urriculares: unidades, calendario secuencia, herramienta de alineación y anejos (K-12)</w:t>
      </w:r>
    </w:p>
    <w:p w:rsidRPr="005745F8" w:rsidR="00CF4C86" w:rsidP="603ACE8C" w:rsidRDefault="00CF4C86" w14:paraId="054A228C" w14:textId="11DFF7B6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CF4C86">
        <w:rPr>
          <w:rFonts w:ascii="Poppins" w:hAnsi="Poppins" w:eastAsia="Times New Roman" w:cs="Poppins"/>
        </w:rPr>
        <w:t>Mi pasaporte Integrado</w:t>
      </w:r>
    </w:p>
    <w:p w:rsidRPr="005745F8" w:rsidR="00C509DB" w:rsidP="603ACE8C" w:rsidRDefault="00BD0B34" w14:paraId="7520BB9E" w14:textId="2ADC3707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BD0B34">
        <w:rPr>
          <w:rFonts w:ascii="Poppins" w:hAnsi="Poppins" w:eastAsia="Times New Roman" w:cs="Poppins"/>
        </w:rPr>
        <w:t>Carta Circular del Programa</w:t>
      </w:r>
      <w:r w:rsidRPr="603ACE8C" w:rsidR="0095713B">
        <w:rPr>
          <w:rFonts w:ascii="Poppins" w:hAnsi="Poppins" w:eastAsia="Times New Roman" w:cs="Poppins"/>
        </w:rPr>
        <w:t xml:space="preserve"> </w:t>
      </w:r>
      <w:r w:rsidRPr="603ACE8C" w:rsidR="00BD6D77">
        <w:rPr>
          <w:rFonts w:ascii="Poppins" w:hAnsi="Poppins" w:cs="Poppins"/>
        </w:rPr>
        <w:t>Carta Circular núm. CC-0</w:t>
      </w:r>
      <w:r w:rsidRPr="603ACE8C" w:rsidR="00CF4C86">
        <w:rPr>
          <w:rFonts w:ascii="Poppins" w:hAnsi="Poppins" w:cs="Poppins"/>
        </w:rPr>
        <w:t>14</w:t>
      </w:r>
      <w:r w:rsidRPr="603ACE8C" w:rsidR="00BD6D77">
        <w:rPr>
          <w:rFonts w:ascii="Poppins" w:hAnsi="Poppins" w:cs="Poppins"/>
        </w:rPr>
        <w:t>-</w:t>
      </w:r>
      <w:r w:rsidRPr="603ACE8C" w:rsidR="00BD6D77">
        <w:rPr>
          <w:rFonts w:ascii="Poppins" w:hAnsi="Poppins" w:eastAsia="Times New Roman" w:cs="Poppins"/>
        </w:rPr>
        <w:t xml:space="preserve">2022-2023: </w:t>
      </w:r>
      <w:r w:rsidRPr="603ACE8C" w:rsidR="00CF4C86">
        <w:rPr>
          <w:rFonts w:ascii="Poppins" w:hAnsi="Poppins" w:eastAsia="Times New Roman" w:cs="Poppins"/>
        </w:rPr>
        <w:t xml:space="preserve">Política </w:t>
      </w:r>
      <w:r w:rsidRPr="603ACE8C" w:rsidR="4A7998C0">
        <w:rPr>
          <w:rFonts w:ascii="Poppins" w:hAnsi="Poppins" w:eastAsia="Times New Roman" w:cs="Poppins"/>
        </w:rPr>
        <w:t>P</w:t>
      </w:r>
      <w:r w:rsidRPr="603ACE8C" w:rsidR="00CF4C86">
        <w:rPr>
          <w:rFonts w:ascii="Poppins" w:hAnsi="Poppins" w:eastAsia="Times New Roman" w:cs="Poppins"/>
        </w:rPr>
        <w:t xml:space="preserve">ública sobre la </w:t>
      </w:r>
      <w:r w:rsidRPr="603ACE8C" w:rsidR="495EEFB4">
        <w:rPr>
          <w:rFonts w:ascii="Poppins" w:hAnsi="Poppins" w:eastAsia="Times New Roman" w:cs="Poppins"/>
        </w:rPr>
        <w:t>O</w:t>
      </w:r>
      <w:r w:rsidRPr="603ACE8C" w:rsidR="00CF4C86">
        <w:rPr>
          <w:rFonts w:ascii="Poppins" w:hAnsi="Poppins" w:eastAsia="Times New Roman" w:cs="Poppins"/>
        </w:rPr>
        <w:t xml:space="preserve">rganización y la </w:t>
      </w:r>
      <w:r w:rsidRPr="603ACE8C" w:rsidR="06A7FCB6">
        <w:rPr>
          <w:rFonts w:ascii="Poppins" w:hAnsi="Poppins" w:eastAsia="Times New Roman" w:cs="Poppins"/>
        </w:rPr>
        <w:t>O</w:t>
      </w:r>
      <w:r w:rsidRPr="603ACE8C" w:rsidR="00CF4C86">
        <w:rPr>
          <w:rFonts w:ascii="Poppins" w:hAnsi="Poppins" w:eastAsia="Times New Roman" w:cs="Poppins"/>
        </w:rPr>
        <w:t xml:space="preserve">ferta </w:t>
      </w:r>
      <w:r w:rsidRPr="603ACE8C" w:rsidR="6CE99BA1">
        <w:rPr>
          <w:rFonts w:ascii="Poppins" w:hAnsi="Poppins" w:eastAsia="Times New Roman" w:cs="Poppins"/>
        </w:rPr>
        <w:t>C</w:t>
      </w:r>
      <w:r w:rsidRPr="603ACE8C" w:rsidR="00CF4C86">
        <w:rPr>
          <w:rFonts w:ascii="Poppins" w:hAnsi="Poppins" w:eastAsia="Times New Roman" w:cs="Poppins"/>
        </w:rPr>
        <w:t xml:space="preserve">urricular del </w:t>
      </w:r>
      <w:r w:rsidRPr="603ACE8C" w:rsidR="005A2BF9">
        <w:rPr>
          <w:rFonts w:ascii="Poppins" w:hAnsi="Poppins" w:eastAsia="Times New Roman" w:cs="Poppins"/>
        </w:rPr>
        <w:t>P</w:t>
      </w:r>
      <w:r w:rsidRPr="603ACE8C" w:rsidR="00CF4C86">
        <w:rPr>
          <w:rFonts w:ascii="Poppins" w:hAnsi="Poppins" w:eastAsia="Times New Roman" w:cs="Poppins"/>
        </w:rPr>
        <w:t xml:space="preserve">rograma de </w:t>
      </w:r>
      <w:r w:rsidRPr="603ACE8C" w:rsidR="005A2BF9">
        <w:rPr>
          <w:rFonts w:ascii="Poppins" w:hAnsi="Poppins" w:eastAsia="Times New Roman" w:cs="Poppins"/>
        </w:rPr>
        <w:t>E</w:t>
      </w:r>
      <w:r w:rsidRPr="603ACE8C" w:rsidR="00CF4C86">
        <w:rPr>
          <w:rFonts w:ascii="Poppins" w:hAnsi="Poppins" w:eastAsia="Times New Roman" w:cs="Poppins"/>
        </w:rPr>
        <w:t xml:space="preserve">ducación para la </w:t>
      </w:r>
      <w:r w:rsidRPr="603ACE8C" w:rsidR="005A2BF9">
        <w:rPr>
          <w:rFonts w:ascii="Poppins" w:hAnsi="Poppins" w:eastAsia="Times New Roman" w:cs="Poppins"/>
        </w:rPr>
        <w:t>N</w:t>
      </w:r>
      <w:r w:rsidRPr="603ACE8C" w:rsidR="00CF4C86">
        <w:rPr>
          <w:rFonts w:ascii="Poppins" w:hAnsi="Poppins" w:eastAsia="Times New Roman" w:cs="Poppins"/>
        </w:rPr>
        <w:t xml:space="preserve">iñez </w:t>
      </w:r>
      <w:r w:rsidRPr="603ACE8C" w:rsidR="005A2BF9">
        <w:rPr>
          <w:rFonts w:ascii="Poppins" w:hAnsi="Poppins" w:eastAsia="Times New Roman" w:cs="Poppins"/>
        </w:rPr>
        <w:t>T</w:t>
      </w:r>
      <w:r w:rsidRPr="603ACE8C" w:rsidR="00CF4C86">
        <w:rPr>
          <w:rFonts w:ascii="Poppins" w:hAnsi="Poppins" w:eastAsia="Times New Roman" w:cs="Poppins"/>
        </w:rPr>
        <w:t xml:space="preserve">emprana en las </w:t>
      </w:r>
      <w:r w:rsidRPr="603ACE8C" w:rsidR="1EA4BDA2">
        <w:rPr>
          <w:rFonts w:ascii="Poppins" w:hAnsi="Poppins" w:eastAsia="Times New Roman" w:cs="Poppins"/>
        </w:rPr>
        <w:t>E</w:t>
      </w:r>
      <w:r w:rsidRPr="603ACE8C" w:rsidR="00CF4C86">
        <w:rPr>
          <w:rFonts w:ascii="Poppins" w:hAnsi="Poppins" w:eastAsia="Times New Roman" w:cs="Poppins"/>
        </w:rPr>
        <w:t xml:space="preserve">scuelas </w:t>
      </w:r>
      <w:r w:rsidRPr="603ACE8C" w:rsidR="552F8679">
        <w:rPr>
          <w:rFonts w:ascii="Poppins" w:hAnsi="Poppins" w:eastAsia="Times New Roman" w:cs="Poppins"/>
        </w:rPr>
        <w:t>P</w:t>
      </w:r>
      <w:r w:rsidRPr="603ACE8C" w:rsidR="00CF4C86">
        <w:rPr>
          <w:rFonts w:ascii="Poppins" w:hAnsi="Poppins" w:eastAsia="Times New Roman" w:cs="Poppins"/>
        </w:rPr>
        <w:t xml:space="preserve">rimarias </w:t>
      </w:r>
      <w:r w:rsidRPr="603ACE8C" w:rsidR="005A2BF9">
        <w:rPr>
          <w:rFonts w:ascii="Poppins" w:hAnsi="Poppins" w:eastAsia="Times New Roman" w:cs="Poppins"/>
        </w:rPr>
        <w:t>D</w:t>
      </w:r>
      <w:r w:rsidRPr="603ACE8C" w:rsidR="00CF4C86">
        <w:rPr>
          <w:rFonts w:ascii="Poppins" w:hAnsi="Poppins" w:eastAsia="Times New Roman" w:cs="Poppins"/>
        </w:rPr>
        <w:t xml:space="preserve">epartamento de </w:t>
      </w:r>
      <w:r w:rsidRPr="603ACE8C" w:rsidR="005A2BF9">
        <w:rPr>
          <w:rFonts w:ascii="Poppins" w:hAnsi="Poppins" w:eastAsia="Times New Roman" w:cs="Poppins"/>
        </w:rPr>
        <w:t>E</w:t>
      </w:r>
      <w:r w:rsidRPr="603ACE8C" w:rsidR="00CF4C86">
        <w:rPr>
          <w:rFonts w:ascii="Poppins" w:hAnsi="Poppins" w:eastAsia="Times New Roman" w:cs="Poppins"/>
        </w:rPr>
        <w:t xml:space="preserve">ducación de </w:t>
      </w:r>
      <w:r w:rsidRPr="603ACE8C" w:rsidR="005A2BF9">
        <w:rPr>
          <w:rFonts w:ascii="Poppins" w:hAnsi="Poppins" w:eastAsia="Times New Roman" w:cs="Poppins"/>
        </w:rPr>
        <w:t>P</w:t>
      </w:r>
      <w:r w:rsidRPr="603ACE8C" w:rsidR="00CF4C86">
        <w:rPr>
          <w:rFonts w:ascii="Poppins" w:hAnsi="Poppins" w:eastAsia="Times New Roman" w:cs="Poppins"/>
        </w:rPr>
        <w:t xml:space="preserve">uerto </w:t>
      </w:r>
      <w:r w:rsidRPr="603ACE8C" w:rsidR="005A2BF9">
        <w:rPr>
          <w:rFonts w:ascii="Poppins" w:hAnsi="Poppins" w:eastAsia="Times New Roman" w:cs="Poppins"/>
        </w:rPr>
        <w:t>R</w:t>
      </w:r>
      <w:r w:rsidRPr="603ACE8C" w:rsidR="00CF4C86">
        <w:rPr>
          <w:rFonts w:ascii="Poppins" w:hAnsi="Poppins" w:eastAsia="Times New Roman" w:cs="Poppins"/>
        </w:rPr>
        <w:t>ico</w:t>
      </w:r>
    </w:p>
    <w:p w:rsidRPr="005745F8" w:rsidR="00BD0B34" w:rsidP="603ACE8C" w:rsidRDefault="00BD0B34" w14:paraId="076FD0DF" w14:textId="77777777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BD0B34">
        <w:rPr>
          <w:rFonts w:ascii="Poppins" w:hAnsi="Poppins" w:eastAsia="Times New Roman" w:cs="Poppins"/>
        </w:rPr>
        <w:t xml:space="preserve">Uso de datos para la toma de decisiones </w:t>
      </w:r>
    </w:p>
    <w:p w:rsidRPr="005745F8" w:rsidR="00BD0B34" w:rsidP="603ACE8C" w:rsidRDefault="00BD0B34" w14:paraId="67ACB095" w14:textId="77777777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BD0B34">
        <w:rPr>
          <w:rFonts w:ascii="Poppins" w:hAnsi="Poppins" w:eastAsia="Times New Roman" w:cs="Poppins"/>
        </w:rPr>
        <w:t xml:space="preserve">Administración y análisis de pre/posprueba </w:t>
      </w:r>
    </w:p>
    <w:p w:rsidRPr="005745F8" w:rsidR="00BD0B34" w:rsidP="603ACE8C" w:rsidRDefault="00BD0B34" w14:paraId="69326AF4" w14:textId="6E454D50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BD0B34">
        <w:rPr>
          <w:rFonts w:ascii="Poppins" w:hAnsi="Poppins" w:eastAsia="Times New Roman" w:cs="Poppins"/>
        </w:rPr>
        <w:t>Análisis de los resultados de</w:t>
      </w:r>
      <w:r w:rsidRPr="603ACE8C" w:rsidR="0095713B">
        <w:rPr>
          <w:rFonts w:ascii="Poppins" w:hAnsi="Poppins" w:eastAsia="Times New Roman" w:cs="Poppins"/>
        </w:rPr>
        <w:t xml:space="preserve"> CRECE</w:t>
      </w:r>
    </w:p>
    <w:p w:rsidRPr="005745F8" w:rsidR="0095713B" w:rsidP="00C509DB" w:rsidRDefault="0095713B" w14:paraId="578E7C62" w14:textId="1432A17E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 xml:space="preserve">Guía de datos </w:t>
      </w:r>
    </w:p>
    <w:p w:rsidRPr="005745F8" w:rsidR="00BD0B34" w:rsidP="00C509DB" w:rsidRDefault="00BD0B34" w14:paraId="4E3E11B8" w14:textId="77777777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>Tabulación de las actividades de evaluación del aprendizaje</w:t>
      </w:r>
    </w:p>
    <w:p w:rsidRPr="005745F8" w:rsidR="00BD0B34" w:rsidP="00C509DB" w:rsidRDefault="00BD0B34" w14:paraId="4AA16760" w14:textId="6EAB9F84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 xml:space="preserve">Reglamento de Estudiantes </w:t>
      </w:r>
    </w:p>
    <w:p w:rsidRPr="005745F8" w:rsidR="0095713B" w:rsidP="00C509DB" w:rsidRDefault="0095713B" w14:paraId="0C921D82" w14:textId="51B8355A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 xml:space="preserve">Acomodos razonables </w:t>
      </w:r>
    </w:p>
    <w:p w:rsidRPr="005745F8" w:rsidR="0095713B" w:rsidP="00C509DB" w:rsidRDefault="0095713B" w14:paraId="0FB21A86" w14:textId="77C9D88F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 xml:space="preserve">Estudiantes de </w:t>
      </w:r>
      <w:r w:rsidRPr="005745F8" w:rsidR="005A2BF9">
        <w:rPr>
          <w:rFonts w:ascii="Poppins" w:hAnsi="Poppins" w:eastAsia="Times New Roman" w:cs="Poppins"/>
        </w:rPr>
        <w:t>E</w:t>
      </w:r>
      <w:r w:rsidRPr="005745F8">
        <w:rPr>
          <w:rFonts w:ascii="Poppins" w:hAnsi="Poppins" w:eastAsia="Times New Roman" w:cs="Poppins"/>
        </w:rPr>
        <w:t xml:space="preserve">ducación </w:t>
      </w:r>
      <w:r w:rsidRPr="005745F8" w:rsidR="005A2BF9">
        <w:rPr>
          <w:rFonts w:ascii="Poppins" w:hAnsi="Poppins" w:eastAsia="Times New Roman" w:cs="Poppins"/>
        </w:rPr>
        <w:t>E</w:t>
      </w:r>
      <w:r w:rsidRPr="005745F8">
        <w:rPr>
          <w:rFonts w:ascii="Poppins" w:hAnsi="Poppins" w:eastAsia="Times New Roman" w:cs="Poppins"/>
        </w:rPr>
        <w:t>special</w:t>
      </w:r>
    </w:p>
    <w:p w:rsidRPr="005745F8" w:rsidR="00BD0B34" w:rsidP="00C509DB" w:rsidRDefault="0095713B" w14:paraId="2D07ACE3" w14:textId="4EF754A2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 xml:space="preserve">Estudiantes aprendices del español </w:t>
      </w:r>
    </w:p>
    <w:p w:rsidRPr="005745F8" w:rsidR="002D3DB3" w:rsidP="002D3DB3" w:rsidRDefault="002D3DB3" w14:paraId="0176BA33" w14:textId="470D48E2">
      <w:pPr>
        <w:spacing w:line="276" w:lineRule="auto"/>
        <w:ind w:left="360"/>
        <w:rPr>
          <w:rFonts w:ascii="Poppins" w:hAnsi="Poppins" w:eastAsia="Times New Roman" w:cs="Poppins"/>
        </w:rPr>
      </w:pPr>
    </w:p>
    <w:p w:rsidRPr="005745F8" w:rsidR="002D3DB3" w:rsidP="002D3DB3" w:rsidRDefault="002D3DB3" w14:paraId="34FAB85A" w14:textId="0569D39B">
      <w:pPr>
        <w:spacing w:line="276" w:lineRule="auto"/>
        <w:rPr>
          <w:rFonts w:ascii="Poppins" w:hAnsi="Poppins" w:eastAsia="Times New Roman" w:cs="Poppins"/>
          <w:b/>
        </w:rPr>
      </w:pPr>
      <w:r w:rsidRPr="005745F8">
        <w:rPr>
          <w:rFonts w:ascii="Poppins" w:hAnsi="Poppins" w:eastAsia="Times New Roman" w:cs="Poppins"/>
          <w:b/>
        </w:rPr>
        <w:t>Iniciativas</w:t>
      </w:r>
      <w:r w:rsidRPr="005745F8" w:rsidR="00552159">
        <w:rPr>
          <w:rFonts w:ascii="Poppins" w:hAnsi="Poppins" w:eastAsia="Times New Roman" w:cs="Poppins"/>
          <w:b/>
        </w:rPr>
        <w:t xml:space="preserve"> y guías</w:t>
      </w:r>
      <w:r w:rsidRPr="005745F8">
        <w:rPr>
          <w:rFonts w:ascii="Poppins" w:hAnsi="Poppins" w:eastAsia="Times New Roman" w:cs="Poppins"/>
          <w:b/>
        </w:rPr>
        <w:t xml:space="preserve"> vigentes: </w:t>
      </w:r>
    </w:p>
    <w:p w:rsidRPr="005745F8" w:rsidR="002D3DB3" w:rsidP="002D3DB3" w:rsidRDefault="002D3DB3" w14:paraId="117F2E3D" w14:textId="1BCC0A6F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 xml:space="preserve"> Leer para crecer: la lectoescritura como prioridad educativa</w:t>
      </w:r>
    </w:p>
    <w:p w:rsidRPr="005745F8" w:rsidR="002D3DB3" w:rsidP="603ACE8C" w:rsidRDefault="002D3DB3" w14:paraId="0D61D483" w14:textId="4026A198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  <w:sz w:val="24"/>
          <w:szCs w:val="24"/>
        </w:rPr>
      </w:pPr>
      <w:r w:rsidRPr="603ACE8C" w:rsidR="002D3DB3">
        <w:rPr>
          <w:rFonts w:ascii="Poppins" w:hAnsi="Poppins" w:eastAsia="Times New Roman" w:cs="Poppins"/>
        </w:rPr>
        <w:t xml:space="preserve"> </w:t>
      </w:r>
      <w:r w:rsidRPr="603ACE8C" w:rsidR="68E4AFDE">
        <w:rPr>
          <w:rFonts w:ascii="Poppins" w:hAnsi="Poppins" w:eastAsia="Times New Roman" w:cs="Poppins"/>
        </w:rPr>
        <w:t>Proyecto DE Leer</w:t>
      </w:r>
    </w:p>
    <w:p w:rsidRPr="005745F8" w:rsidR="002D3DB3" w:rsidP="002D3DB3" w:rsidRDefault="002D3DB3" w14:paraId="571D8FF5" w14:textId="5DB2F1DB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603ACE8C" w:rsidR="002D3DB3">
        <w:rPr>
          <w:rFonts w:ascii="Poppins" w:hAnsi="Poppins" w:eastAsia="Times New Roman" w:cs="Poppins"/>
        </w:rPr>
        <w:t>SANKOFA: Guía de Enseñanza Antirracista</w:t>
      </w:r>
    </w:p>
    <w:p w:rsidRPr="005745F8" w:rsidR="002D3DB3" w:rsidP="002D3DB3" w:rsidRDefault="002D3DB3" w14:paraId="242893E1" w14:textId="3B916A73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 xml:space="preserve"> Manual: La Inteligencia Artificial en el Sistema Educativo</w:t>
      </w:r>
    </w:p>
    <w:p w:rsidRPr="005745F8" w:rsidR="002D3DB3" w:rsidP="002D3DB3" w:rsidRDefault="00BD6D77" w14:paraId="67FF0E11" w14:textId="6A1E4B6C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 xml:space="preserve"> </w:t>
      </w:r>
      <w:r w:rsidRPr="005745F8" w:rsidR="002D3DB3">
        <w:rPr>
          <w:rFonts w:ascii="Poppins" w:hAnsi="Poppins" w:eastAsia="Times New Roman" w:cs="Poppins"/>
        </w:rPr>
        <w:t>Manual de Recursos Educativos Abiertos</w:t>
      </w:r>
    </w:p>
    <w:p w:rsidRPr="005745F8" w:rsidR="002D3DB3" w:rsidP="002D3DB3" w:rsidRDefault="002D3DB3" w14:paraId="3ECB9A36" w14:textId="1DB1696E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 xml:space="preserve"> Guía para la provisión y la integración de la lengua de señas puertorriqueña en el currículo</w:t>
      </w:r>
    </w:p>
    <w:p w:rsidRPr="005745F8" w:rsidR="002D3DB3" w:rsidP="002D3DB3" w:rsidRDefault="002D3DB3" w14:paraId="23E7E302" w14:textId="3A266FA3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 xml:space="preserve"> Guía para adaptar el calendario de secuencia curricular y adecuar el contenido curricular en situaciones de emergencia</w:t>
      </w:r>
    </w:p>
    <w:p w:rsidRPr="005745F8" w:rsidR="002D3DB3" w:rsidP="002D3DB3" w:rsidRDefault="002D3DB3" w14:paraId="11FC91F4" w14:textId="6F958F69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 xml:space="preserve"> Guía para el cumplimiento del tiempo lectivo, enmendada</w:t>
      </w:r>
    </w:p>
    <w:p w:rsidRPr="005745F8" w:rsidR="002D3DB3" w:rsidP="00BD6D77" w:rsidRDefault="002D3DB3" w14:paraId="21780965" w14:textId="57ABAF1F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 xml:space="preserve"> Manual de los Días Conmemorativos del Calendario Escolar</w:t>
      </w:r>
    </w:p>
    <w:p w:rsidRPr="005745F8" w:rsidR="002D3DB3" w:rsidP="603ACE8C" w:rsidRDefault="002D3DB3" w14:paraId="150D33AC" w14:textId="706A1B64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2D3DB3">
        <w:rPr>
          <w:rFonts w:ascii="Poppins" w:hAnsi="Poppins" w:eastAsia="Times New Roman" w:cs="Poppins"/>
        </w:rPr>
        <w:t xml:space="preserve"> Manual de Organizaciones Estudiantiles</w:t>
      </w:r>
    </w:p>
    <w:p w:rsidRPr="005745F8" w:rsidR="002D3DB3" w:rsidP="603ACE8C" w:rsidRDefault="002D3DB3" w14:paraId="36840801" w14:textId="31A9B115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2D3DB3">
        <w:rPr>
          <w:rFonts w:ascii="Poppins" w:hAnsi="Poppins" w:eastAsia="Times New Roman" w:cs="Poppins"/>
        </w:rPr>
        <w:t xml:space="preserve"> Catálogo General de Cursos 2023-2027</w:t>
      </w:r>
    </w:p>
    <w:p w:rsidRPr="005745F8" w:rsidR="002D3DB3" w:rsidP="603ACE8C" w:rsidRDefault="002D3DB3" w14:paraId="0233E2E3" w14:textId="20A1C6F5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2D3DB3">
        <w:rPr>
          <w:rFonts w:ascii="Poppins" w:hAnsi="Poppins" w:eastAsia="Times New Roman" w:cs="Poppins"/>
        </w:rPr>
        <w:t xml:space="preserve"> Manuales de Competencias Esenciales para Familias (Desde 0-36 meses hasta 5</w:t>
      </w:r>
      <w:r w:rsidRPr="603ACE8C" w:rsidR="5C04E94A">
        <w:rPr>
          <w:rFonts w:ascii="Poppins" w:hAnsi="Poppins" w:eastAsia="Times New Roman" w:cs="Poppins"/>
        </w:rPr>
        <w:t>.º</w:t>
      </w:r>
      <w:r w:rsidRPr="603ACE8C" w:rsidR="002D3DB3">
        <w:rPr>
          <w:rFonts w:ascii="Poppins" w:hAnsi="Poppins" w:eastAsia="Times New Roman" w:cs="Poppins"/>
        </w:rPr>
        <w:t xml:space="preserve"> grado)</w:t>
      </w:r>
    </w:p>
    <w:p w:rsidRPr="005745F8" w:rsidR="002D3DB3" w:rsidP="002D3DB3" w:rsidRDefault="002D3DB3" w14:paraId="7455D8C1" w14:textId="2325773A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>Análisis de Validación y Fiabilidad de las Pruebas de Lectura</w:t>
      </w:r>
      <w:r w:rsidRPr="005745F8" w:rsidR="00BD6D77">
        <w:rPr>
          <w:rFonts w:ascii="Poppins" w:hAnsi="Poppins" w:eastAsia="Times New Roman" w:cs="Poppins"/>
        </w:rPr>
        <w:t xml:space="preserve"> de Primero a Tercer Grado</w:t>
      </w:r>
    </w:p>
    <w:p w:rsidRPr="005745F8" w:rsidR="002D3DB3" w:rsidP="002D3DB3" w:rsidRDefault="00BD6D77" w14:paraId="1C695628" w14:textId="6B822073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005745F8">
        <w:rPr>
          <w:rFonts w:ascii="Poppins" w:hAnsi="Poppins" w:eastAsia="Times New Roman" w:cs="Poppins"/>
        </w:rPr>
        <w:t>Vídeos instructivos sobre los planes semanales</w:t>
      </w:r>
    </w:p>
    <w:p w:rsidRPr="005745F8" w:rsidR="00BD6D77" w:rsidP="603ACE8C" w:rsidRDefault="00BD6D77" w14:paraId="03B1AC80" w14:textId="77777777" w14:noSpellErr="1">
      <w:pPr>
        <w:spacing w:line="276" w:lineRule="auto"/>
        <w:jc w:val="both"/>
        <w:rPr>
          <w:rFonts w:ascii="Poppins" w:hAnsi="Poppins" w:eastAsia="Times New Roman" w:cs="Poppins"/>
        </w:rPr>
      </w:pPr>
    </w:p>
    <w:p w:rsidRPr="005745F8" w:rsidR="00BD6D77" w:rsidP="603ACE8C" w:rsidRDefault="00BD6D77" w14:paraId="5895D89E" w14:textId="0343ABAA" w14:noSpellErr="1">
      <w:pPr>
        <w:spacing w:line="276" w:lineRule="auto"/>
        <w:jc w:val="both"/>
        <w:rPr>
          <w:rFonts w:ascii="Poppins" w:hAnsi="Poppins" w:eastAsia="Times New Roman" w:cs="Poppins"/>
          <w:b w:val="1"/>
          <w:bCs w:val="1"/>
        </w:rPr>
      </w:pPr>
      <w:r w:rsidRPr="603ACE8C" w:rsidR="00BD6D77">
        <w:rPr>
          <w:rFonts w:ascii="Poppins" w:hAnsi="Poppins" w:eastAsia="Times New Roman" w:cs="Poppins"/>
          <w:b w:val="1"/>
          <w:bCs w:val="1"/>
        </w:rPr>
        <w:t xml:space="preserve">Documentos particulares del programa: </w:t>
      </w:r>
    </w:p>
    <w:p w:rsidRPr="005745F8" w:rsidR="00BD6D77" w:rsidP="603ACE8C" w:rsidRDefault="00CF4C86" w14:paraId="561D5AFE" w14:textId="399D7D88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CF4C86">
        <w:rPr>
          <w:rFonts w:ascii="Poppins" w:hAnsi="Poppins" w:eastAsia="Times New Roman" w:cs="Poppins"/>
        </w:rPr>
        <w:t xml:space="preserve">Cuadernos para el </w:t>
      </w:r>
      <w:r w:rsidRPr="603ACE8C" w:rsidR="005A2BF9">
        <w:rPr>
          <w:rFonts w:ascii="Poppins" w:hAnsi="Poppins" w:eastAsia="Times New Roman" w:cs="Poppins"/>
        </w:rPr>
        <w:t>d</w:t>
      </w:r>
      <w:r w:rsidRPr="603ACE8C" w:rsidR="00CF4C86">
        <w:rPr>
          <w:rFonts w:ascii="Poppins" w:hAnsi="Poppins" w:eastAsia="Times New Roman" w:cs="Poppins"/>
        </w:rPr>
        <w:t xml:space="preserve">esarrollo de la </w:t>
      </w:r>
      <w:r w:rsidRPr="603ACE8C" w:rsidR="005A2BF9">
        <w:rPr>
          <w:rFonts w:ascii="Poppins" w:hAnsi="Poppins" w:eastAsia="Times New Roman" w:cs="Poppins"/>
        </w:rPr>
        <w:t>l</w:t>
      </w:r>
      <w:r w:rsidRPr="603ACE8C" w:rsidR="00CF4C86">
        <w:rPr>
          <w:rFonts w:ascii="Poppins" w:hAnsi="Poppins" w:eastAsia="Times New Roman" w:cs="Poppins"/>
        </w:rPr>
        <w:t>ectoescritura Vol. 1 y 2</w:t>
      </w:r>
    </w:p>
    <w:p w:rsidRPr="005745F8" w:rsidR="00CF4C86" w:rsidP="603ACE8C" w:rsidRDefault="00CF4C86" w14:paraId="24851159" w14:textId="2C46C91A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CF4C86">
        <w:rPr>
          <w:rFonts w:ascii="Poppins" w:hAnsi="Poppins" w:eastAsia="Times New Roman" w:cs="Poppins"/>
          <w:lang w:val="es-ES"/>
        </w:rPr>
        <w:t xml:space="preserve">Cuadernos para el desarrollo de la lectoescritura enfocados en </w:t>
      </w:r>
    </w:p>
    <w:p w:rsidRPr="005745F8" w:rsidR="00CF4C86" w:rsidP="603ACE8C" w:rsidRDefault="00CF4C86" w14:paraId="1FF74413" w14:textId="28C8F7A4" w14:noSpellErr="1">
      <w:pPr>
        <w:pStyle w:val="ListParagraph"/>
        <w:spacing w:line="276" w:lineRule="auto"/>
        <w:jc w:val="both"/>
        <w:rPr>
          <w:rFonts w:ascii="Poppins" w:hAnsi="Poppins" w:eastAsia="Times New Roman" w:cs="Poppins"/>
        </w:rPr>
      </w:pPr>
      <w:r w:rsidRPr="603ACE8C" w:rsidR="00CF4C86">
        <w:rPr>
          <w:rFonts w:ascii="Poppins" w:hAnsi="Poppins" w:eastAsia="Times New Roman" w:cs="Poppins"/>
          <w:lang w:val="es-ES"/>
        </w:rPr>
        <w:t xml:space="preserve">estudiantes con dislexia </w:t>
      </w:r>
      <w:r w:rsidRPr="603ACE8C" w:rsidR="00CF4C86">
        <w:rPr>
          <w:rFonts w:ascii="Poppins" w:hAnsi="Poppins" w:eastAsia="Times New Roman" w:cs="Poppins"/>
          <w:lang w:val="es-ES"/>
        </w:rPr>
        <w:t>Vol</w:t>
      </w:r>
      <w:r w:rsidRPr="603ACE8C" w:rsidR="005A2BF9">
        <w:rPr>
          <w:rFonts w:ascii="Poppins" w:hAnsi="Poppins" w:eastAsia="Times New Roman" w:cs="Poppins"/>
          <w:lang w:val="es-ES"/>
        </w:rPr>
        <w:t>.</w:t>
      </w:r>
      <w:r w:rsidRPr="603ACE8C" w:rsidR="00CF4C86">
        <w:rPr>
          <w:rFonts w:ascii="Poppins" w:hAnsi="Poppins" w:eastAsia="Times New Roman" w:cs="Poppins"/>
          <w:lang w:val="es-ES"/>
        </w:rPr>
        <w:t xml:space="preserve"> 1 y 2 </w:t>
      </w:r>
    </w:p>
    <w:p w:rsidRPr="005745F8" w:rsidR="00CF4C86" w:rsidP="603ACE8C" w:rsidRDefault="00CF4C86" w14:paraId="31DECA1C" w14:textId="527A1A89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CF4C86">
        <w:rPr>
          <w:rFonts w:ascii="Poppins" w:hAnsi="Poppins" w:eastAsia="Times New Roman" w:cs="Poppins"/>
        </w:rPr>
        <w:t xml:space="preserve">Cuaderno para el desarrollo de la conciencia fonológica </w:t>
      </w:r>
      <w:r>
        <w:br/>
      </w:r>
      <w:r w:rsidRPr="603ACE8C" w:rsidR="00CF4C86">
        <w:rPr>
          <w:rFonts w:ascii="Poppins" w:hAnsi="Poppins" w:eastAsia="Times New Roman" w:cs="Poppins"/>
        </w:rPr>
        <w:t>en la etapa preescolar y guía para el maestro</w:t>
      </w:r>
    </w:p>
    <w:p w:rsidRPr="005745F8" w:rsidR="00CF4C86" w:rsidP="603ACE8C" w:rsidRDefault="00CF4C86" w14:paraId="6C47DB8C" w14:textId="58EC61B2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CF4C86">
        <w:rPr>
          <w:rFonts w:ascii="Poppins" w:hAnsi="Poppins" w:eastAsia="Times New Roman" w:cs="Poppins"/>
          <w:lang w:val="es-ES"/>
        </w:rPr>
        <w:t>Guía rápida de planificación para maestros de prekínder y kínder</w:t>
      </w:r>
    </w:p>
    <w:p w:rsidRPr="005745F8" w:rsidR="00CF4C86" w:rsidP="603ACE8C" w:rsidRDefault="00CF4C86" w14:paraId="6840E48B" w14:textId="4A64F805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CF4C86">
        <w:rPr>
          <w:rFonts w:ascii="Poppins" w:hAnsi="Poppins" w:eastAsia="Times New Roman" w:cs="Poppins"/>
        </w:rPr>
        <w:t>Guías para las familias</w:t>
      </w:r>
    </w:p>
    <w:p w:rsidRPr="005745F8" w:rsidR="00CF4C86" w:rsidP="603ACE8C" w:rsidRDefault="00CF4C86" w14:paraId="2D1DB969" w14:textId="7E4B8A9D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CF4C86">
        <w:rPr>
          <w:rFonts w:ascii="Poppins" w:hAnsi="Poppins" w:eastAsia="Times New Roman" w:cs="Poppins"/>
          <w:lang w:val="es-ES"/>
        </w:rPr>
        <w:t>Cuadernos para el desarrollo de la Adquisición de la Lengua</w:t>
      </w:r>
    </w:p>
    <w:p w:rsidRPr="005745F8" w:rsidR="00CF4C86" w:rsidP="603ACE8C" w:rsidRDefault="00CF4C86" w14:paraId="723C33E8" w14:textId="68588A77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CF4C86">
        <w:rPr>
          <w:rFonts w:ascii="Poppins" w:hAnsi="Poppins" w:eastAsia="Times New Roman" w:cs="Poppins"/>
        </w:rPr>
        <w:t>Cuadernos para la enseñanza de la letra cursiva</w:t>
      </w:r>
    </w:p>
    <w:p w:rsidRPr="005745F8" w:rsidR="00BD6D77" w:rsidP="603ACE8C" w:rsidRDefault="005A2BF9" w14:paraId="13E44C9C" w14:textId="7247DA9B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03ACE8C" w:rsidR="005A2BF9">
        <w:rPr>
          <w:rFonts w:ascii="Poppins" w:hAnsi="Poppins" w:eastAsia="Times New Roman" w:cs="Poppins"/>
        </w:rPr>
        <w:t>Temas generadores y personajes por grado para propiciar la integración curricular</w:t>
      </w:r>
    </w:p>
    <w:p w:rsidRPr="00BD6D77" w:rsidR="00BD6D77" w:rsidP="603ACE8C" w:rsidRDefault="00BD6D77" w14:paraId="174D15A2" w14:textId="77777777" w14:noSpellErr="1">
      <w:pPr>
        <w:spacing w:line="276" w:lineRule="auto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</w:p>
    <w:p w:rsidRPr="00094BDF" w:rsidR="00BD0B34" w:rsidP="00C509DB" w:rsidRDefault="00BD0B34" w14:paraId="1A80403B" w14:textId="77777777">
      <w:pPr>
        <w:spacing w:line="276" w:lineRule="auto"/>
        <w:ind w:left="720"/>
        <w:rPr>
          <w:rFonts w:ascii="Poppins" w:hAnsi="Poppins" w:eastAsia="Times New Roman" w:cs="Poppins"/>
          <w:b/>
          <w:color w:val="000000" w:themeColor="text1"/>
        </w:rPr>
      </w:pPr>
      <w:r w:rsidRPr="00094BDF">
        <w:rPr>
          <w:rFonts w:ascii="Poppins" w:hAnsi="Poppins" w:eastAsia="Times New Roman" w:cs="Poppins"/>
          <w:b/>
          <w:color w:val="000000" w:themeColor="text1"/>
        </w:rPr>
        <w:t>OTROS ASPECTOS:</w:t>
      </w:r>
    </w:p>
    <w:p w:rsidRPr="00094BDF" w:rsidR="00BD0B34" w:rsidP="603ACE8C" w:rsidRDefault="00BD0B34" w14:paraId="452CE103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603ACE8C" w:rsidR="00BD0B34">
        <w:rPr>
          <w:rFonts w:ascii="Poppins" w:hAnsi="Poppins" w:eastAsia="Times New Roman" w:cs="Poppins"/>
          <w:color w:val="000000" w:themeColor="text1" w:themeTint="FF" w:themeShade="FF"/>
        </w:rPr>
        <w:t>Organización documentos: la importancia de documentar nuestro trabajo</w:t>
      </w:r>
    </w:p>
    <w:p w:rsidRPr="00094BDF" w:rsidR="00BD0B34" w:rsidP="603ACE8C" w:rsidRDefault="00BD0B34" w14:paraId="65C1182A" w14:textId="6F130C9E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603ACE8C" w:rsidR="00BD0B34">
        <w:rPr>
          <w:rFonts w:ascii="Poppins" w:hAnsi="Poppins" w:eastAsia="Times New Roman" w:cs="Poppins"/>
          <w:color w:val="000000" w:themeColor="text1" w:themeTint="FF" w:themeShade="FF"/>
        </w:rPr>
        <w:t>Control de grupo, normas del salón, clima de salón, seguridad</w:t>
      </w:r>
    </w:p>
    <w:p w:rsidRPr="00094BDF" w:rsidR="00BD0B34" w:rsidP="603ACE8C" w:rsidRDefault="00BD0B34" w14:paraId="3BC8E890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603ACE8C" w:rsidR="00BD0B34">
        <w:rPr>
          <w:rFonts w:ascii="Poppins" w:hAnsi="Poppins" w:eastAsia="Times New Roman" w:cs="Poppins"/>
          <w:color w:val="000000" w:themeColor="text1" w:themeTint="FF" w:themeShade="FF"/>
        </w:rPr>
        <w:t>Referidos de estudiantes a los programas de Trabajo Social o Consejería Escolar</w:t>
      </w:r>
    </w:p>
    <w:p w:rsidRPr="00094BDF" w:rsidR="00BD0B34" w:rsidP="603ACE8C" w:rsidRDefault="00BD0B34" w14:paraId="258EA5F8" w14:textId="25E1E5F5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603ACE8C" w:rsidR="00BD0B34">
        <w:rPr>
          <w:rFonts w:ascii="Poppins" w:hAnsi="Poppins" w:eastAsia="Times New Roman" w:cs="Poppins"/>
          <w:color w:val="000000" w:themeColor="text1" w:themeTint="FF" w:themeShade="FF"/>
        </w:rPr>
        <w:t>Coordinación con el maestro de educación especial o de la sala regular</w:t>
      </w:r>
    </w:p>
    <w:p w:rsidRPr="00094BDF" w:rsidR="00BD0B34" w:rsidP="603ACE8C" w:rsidRDefault="00BD0B34" w14:paraId="6C81E3C6" w14:textId="07C20566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603ACE8C" w:rsidR="00BD0B34">
        <w:rPr>
          <w:rFonts w:ascii="Poppins" w:hAnsi="Poppins" w:eastAsia="Times New Roman" w:cs="Poppins"/>
          <w:color w:val="000000" w:themeColor="text1" w:themeTint="FF" w:themeShade="FF"/>
        </w:rPr>
        <w:t>Participación en toma de decisiones de la escuela, consejo escolar, comités y grupos de trabajo</w:t>
      </w:r>
    </w:p>
    <w:p w:rsidRPr="00094BDF" w:rsidR="00BD0B34" w:rsidP="603ACE8C" w:rsidRDefault="00BD0B34" w14:paraId="4E0C041C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603ACE8C" w:rsidR="00BD0B34">
        <w:rPr>
          <w:rFonts w:ascii="Poppins" w:hAnsi="Poppins" w:eastAsia="Times New Roman" w:cs="Poppins"/>
          <w:color w:val="000000" w:themeColor="text1" w:themeTint="FF" w:themeShade="FF"/>
        </w:rPr>
        <w:t>Áreas de interés para el desarrollo profesional en su materia o nivel</w:t>
      </w:r>
    </w:p>
    <w:p w:rsidRPr="00094BDF" w:rsidR="00BD0B34" w:rsidP="00C509DB" w:rsidRDefault="00BD0B34" w14:paraId="3E0696A4" w14:textId="5E44FD63">
      <w:pPr>
        <w:pStyle w:val="ListParagraph"/>
        <w:numPr>
          <w:ilvl w:val="1"/>
          <w:numId w:val="10"/>
        </w:numPr>
        <w:spacing w:line="276" w:lineRule="auto"/>
        <w:rPr>
          <w:rFonts w:ascii="Poppins" w:hAnsi="Poppins" w:cs="Poppins"/>
          <w:b/>
          <w:color w:val="000000" w:themeColor="text1"/>
        </w:rPr>
      </w:pPr>
      <w:r w:rsidRPr="00094BDF">
        <w:rPr>
          <w:rFonts w:ascii="Poppins" w:hAnsi="Poppins" w:eastAsia="Times New Roman" w:cs="Poppins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00094BDF" w:rsidR="00B57740">
        <w:rPr>
          <w:rFonts w:ascii="Poppins" w:hAnsi="Poppins" w:eastAsia="Times New Roman" w:cs="Poppins"/>
          <w:color w:val="000000" w:themeColor="text1"/>
        </w:rPr>
        <w:t>______________________</w:t>
      </w:r>
      <w:r w:rsidRPr="00094BDF">
        <w:rPr>
          <w:rFonts w:ascii="Poppins" w:hAnsi="Poppins" w:eastAsia="Times New Roman" w:cs="Poppins"/>
          <w:color w:val="000000" w:themeColor="text1"/>
        </w:rPr>
        <w:t>________</w:t>
      </w:r>
    </w:p>
    <w:p w:rsidRPr="00094BDF" w:rsidR="00B57740" w:rsidP="00C509DB" w:rsidRDefault="00B57740" w14:paraId="4DF571DD" w14:textId="77777777">
      <w:pPr>
        <w:pStyle w:val="ListParagraph"/>
        <w:spacing w:line="276" w:lineRule="auto"/>
        <w:ind w:left="2070"/>
        <w:rPr>
          <w:rFonts w:ascii="Poppins" w:hAnsi="Poppins" w:cs="Poppins"/>
          <w:b/>
          <w:color w:val="000000" w:themeColor="text1"/>
        </w:rPr>
      </w:pPr>
    </w:p>
    <w:p w:rsidRPr="00094BDF" w:rsidR="00B57740" w:rsidP="00C509DB" w:rsidRDefault="00BD0B34" w14:paraId="4C455765" w14:textId="3821B013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094BDF">
        <w:rPr>
          <w:rFonts w:ascii="Poppins" w:hAnsi="Poppins" w:eastAsia="Times New Roman" w:cs="Poppins"/>
          <w:color w:val="000000" w:themeColor="text1"/>
        </w:rPr>
        <w:t>Maestro mentor asignado: __________________________________________________________________</w:t>
      </w:r>
    </w:p>
    <w:p w:rsidRPr="00094BDF" w:rsidR="00BD0B34" w:rsidP="00C509DB" w:rsidRDefault="00BD0B34" w14:paraId="7DBF3135" w14:textId="77777777">
      <w:pPr>
        <w:pStyle w:val="ListParagraph"/>
        <w:spacing w:line="276" w:lineRule="auto"/>
        <w:ind w:left="2070"/>
        <w:rPr>
          <w:rFonts w:ascii="Poppins" w:hAnsi="Poppins" w:cs="Poppins"/>
          <w:b/>
          <w:color w:val="000000" w:themeColor="text1"/>
        </w:rPr>
      </w:pPr>
    </w:p>
    <w:p w:rsidRPr="00094BDF" w:rsidR="00BD0B34" w:rsidP="00C509DB" w:rsidRDefault="00BD0B34" w14:paraId="2ACFB0E5" w14:textId="77777777">
      <w:pPr>
        <w:spacing w:line="276" w:lineRule="auto"/>
        <w:rPr>
          <w:rFonts w:ascii="Poppins" w:hAnsi="Poppins" w:cs="Poppins"/>
          <w:b/>
          <w:color w:val="000000" w:themeColor="text1"/>
        </w:rPr>
      </w:pPr>
      <w:r w:rsidRPr="00094BDF">
        <w:rPr>
          <w:rFonts w:ascii="Poppins" w:hAnsi="Poppins" w:cs="Poppins"/>
          <w:b/>
          <w:color w:val="000000" w:themeColor="text1"/>
        </w:rPr>
        <w:t>OBSERVACIONES:</w:t>
      </w:r>
    </w:p>
    <w:p w:rsidRPr="00094BDF" w:rsidR="00BD0B34" w:rsidP="00C509DB" w:rsidRDefault="00BD0B34" w14:paraId="7CC217BB" w14:textId="168C3DA4">
      <w:pPr>
        <w:spacing w:line="276" w:lineRule="auto"/>
        <w:rPr>
          <w:rFonts w:ascii="Poppins" w:hAnsi="Poppins" w:cs="Poppins"/>
          <w:color w:val="000000" w:themeColor="text1"/>
        </w:rPr>
      </w:pPr>
      <w:r w:rsidRPr="00094BDF">
        <w:rPr>
          <w:rFonts w:ascii="Poppins" w:hAnsi="Poppins" w:cs="Poppins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94BDF" w:rsidR="00B57740">
        <w:rPr>
          <w:rFonts w:ascii="Poppins" w:hAnsi="Poppins" w:cs="Poppins"/>
          <w:color w:val="000000" w:themeColor="text1"/>
        </w:rPr>
        <w:t>________________________________________</w:t>
      </w:r>
      <w:r w:rsidRPr="00094BDF">
        <w:rPr>
          <w:rFonts w:ascii="Poppins" w:hAnsi="Poppins" w:cs="Poppins"/>
          <w:color w:val="000000" w:themeColor="text1"/>
        </w:rPr>
        <w:t>_____</w:t>
      </w:r>
    </w:p>
    <w:p w:rsidRPr="00094BDF" w:rsidR="00B57740" w:rsidP="000C633D" w:rsidRDefault="00B57740" w14:paraId="1A1E139B" w14:textId="77777777">
      <w:pPr>
        <w:rPr>
          <w:rFonts w:ascii="Poppins" w:hAnsi="Poppins" w:cs="Poppins"/>
          <w:color w:val="000000" w:themeColor="text1"/>
        </w:rPr>
      </w:pPr>
    </w:p>
    <w:p w:rsidRPr="00094BDF" w:rsidR="00B57740" w:rsidP="000C633D" w:rsidRDefault="00B57740" w14:paraId="08719FBF" w14:textId="7F6C8EF5">
      <w:pPr>
        <w:rPr>
          <w:rFonts w:ascii="Poppins" w:hAnsi="Poppins" w:cs="Poppins"/>
          <w:b/>
          <w:bCs/>
          <w:color w:val="000000" w:themeColor="text1"/>
        </w:rPr>
      </w:pPr>
      <w:r w:rsidRPr="00094BDF">
        <w:rPr>
          <w:rFonts w:ascii="Poppins" w:hAnsi="Poppins" w:cs="Poppins"/>
          <w:b/>
          <w:bCs/>
          <w:color w:val="000000" w:themeColor="text1"/>
        </w:rPr>
        <w:t xml:space="preserve">FIRMAS: </w:t>
      </w:r>
    </w:p>
    <w:tbl>
      <w:tblPr>
        <w:tblStyle w:val="TableGrid"/>
        <w:tblW w:w="10108" w:type="dxa"/>
        <w:tblLook w:val="04A0" w:firstRow="1" w:lastRow="0" w:firstColumn="1" w:lastColumn="0" w:noHBand="0" w:noVBand="1"/>
      </w:tblPr>
      <w:tblGrid>
        <w:gridCol w:w="2927"/>
        <w:gridCol w:w="7181"/>
      </w:tblGrid>
      <w:tr w:rsidRPr="00094BDF" w:rsidR="00B57740" w:rsidTr="603ACE8C" w14:paraId="53A52E57" w14:textId="79C166ED">
        <w:trPr>
          <w:trHeight w:val="377"/>
        </w:trPr>
        <w:tc>
          <w:tcPr>
            <w:tcW w:w="2927" w:type="dxa"/>
            <w:tcMar/>
            <w:vAlign w:val="center"/>
          </w:tcPr>
          <w:p w:rsidRPr="00094BDF" w:rsidR="00B57740" w:rsidP="000C633D" w:rsidRDefault="00B57740" w14:paraId="3DDFF41F" w14:textId="390DBD3C">
            <w:pPr>
              <w:rPr>
                <w:rFonts w:ascii="Poppins" w:hAnsi="Poppins" w:cs="Poppins"/>
                <w:color w:val="000000" w:themeColor="text1"/>
              </w:rPr>
            </w:pPr>
            <w:r w:rsidRPr="603ACE8C" w:rsidR="00B57740">
              <w:rPr>
                <w:rFonts w:ascii="Poppins" w:hAnsi="Poppins" w:cs="Poppins"/>
                <w:color w:val="000000" w:themeColor="text1" w:themeTint="FF" w:themeShade="FF"/>
              </w:rPr>
              <w:t>Firma del maestro</w:t>
            </w:r>
          </w:p>
        </w:tc>
        <w:tc>
          <w:tcPr>
            <w:tcW w:w="7181" w:type="dxa"/>
            <w:tcMar/>
            <w:vAlign w:val="center"/>
          </w:tcPr>
          <w:p w:rsidRPr="00094BDF" w:rsidR="00B57740" w:rsidP="000C633D" w:rsidRDefault="00B57740" w14:paraId="0B967887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094BDF" w:rsidR="00B57740" w:rsidTr="603ACE8C" w14:paraId="3D0F59E3" w14:textId="269A9236">
        <w:trPr>
          <w:trHeight w:val="440"/>
        </w:trPr>
        <w:tc>
          <w:tcPr>
            <w:tcW w:w="2927" w:type="dxa"/>
            <w:tcMar/>
            <w:vAlign w:val="center"/>
          </w:tcPr>
          <w:p w:rsidRPr="00094BDF" w:rsidR="00B57740" w:rsidP="000C633D" w:rsidRDefault="00B57740" w14:paraId="02EF9AB9" w14:textId="23A5F20D">
            <w:pPr>
              <w:rPr>
                <w:rFonts w:ascii="Poppins" w:hAnsi="Poppins" w:cs="Poppins"/>
                <w:color w:val="000000" w:themeColor="text1"/>
              </w:rPr>
            </w:pPr>
            <w:r w:rsidRPr="603ACE8C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Facilitador </w:t>
            </w:r>
            <w:r w:rsidRPr="603ACE8C" w:rsidR="1441880F">
              <w:rPr>
                <w:rFonts w:ascii="Poppins" w:hAnsi="Poppins" w:cs="Poppins"/>
                <w:color w:val="000000" w:themeColor="text1" w:themeTint="FF" w:themeShade="FF"/>
              </w:rPr>
              <w:t>d</w:t>
            </w:r>
            <w:r w:rsidRPr="603ACE8C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ocente </w:t>
            </w:r>
          </w:p>
        </w:tc>
        <w:tc>
          <w:tcPr>
            <w:tcW w:w="7181" w:type="dxa"/>
            <w:tcMar/>
            <w:vAlign w:val="center"/>
          </w:tcPr>
          <w:p w:rsidRPr="00094BDF" w:rsidR="00B57740" w:rsidP="000C633D" w:rsidRDefault="00B57740" w14:paraId="12E7D9D1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094BDF" w:rsidR="00B57740" w:rsidTr="603ACE8C" w14:paraId="1DC3B547" w14:textId="639BE33E">
        <w:trPr>
          <w:trHeight w:val="350"/>
        </w:trPr>
        <w:tc>
          <w:tcPr>
            <w:tcW w:w="2927" w:type="dxa"/>
            <w:tcMar/>
            <w:vAlign w:val="center"/>
          </w:tcPr>
          <w:p w:rsidRPr="00094BDF" w:rsidR="00B57740" w:rsidP="000C633D" w:rsidRDefault="00B57740" w14:paraId="10F83987" w14:textId="507F851F">
            <w:pPr>
              <w:rPr>
                <w:rFonts w:ascii="Poppins" w:hAnsi="Poppins" w:cs="Poppins"/>
                <w:color w:val="000000" w:themeColor="text1"/>
              </w:rPr>
            </w:pPr>
            <w:r w:rsidRPr="00094BDF">
              <w:rPr>
                <w:rFonts w:ascii="Poppins" w:hAnsi="Poppins" w:cs="Poppins"/>
                <w:color w:val="000000" w:themeColor="text1"/>
              </w:rPr>
              <w:t xml:space="preserve">Mentor  </w:t>
            </w:r>
          </w:p>
        </w:tc>
        <w:tc>
          <w:tcPr>
            <w:tcW w:w="7181" w:type="dxa"/>
            <w:tcMar/>
            <w:vAlign w:val="center"/>
          </w:tcPr>
          <w:p w:rsidRPr="00094BDF" w:rsidR="00B57740" w:rsidP="000C633D" w:rsidRDefault="00B57740" w14:paraId="6E69A3D4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094BDF" w:rsidR="00B57740" w:rsidTr="603ACE8C" w14:paraId="54942963" w14:textId="65BEE1D7">
        <w:trPr>
          <w:trHeight w:val="518"/>
        </w:trPr>
        <w:tc>
          <w:tcPr>
            <w:tcW w:w="2927" w:type="dxa"/>
            <w:tcMar/>
            <w:vAlign w:val="center"/>
          </w:tcPr>
          <w:p w:rsidRPr="00094BDF" w:rsidR="00B57740" w:rsidP="000C633D" w:rsidRDefault="00B57740" w14:paraId="780E3856" w14:textId="2FC31CA0">
            <w:pPr>
              <w:rPr>
                <w:rFonts w:ascii="Poppins" w:hAnsi="Poppins" w:cs="Poppins"/>
                <w:color w:val="000000" w:themeColor="text1"/>
              </w:rPr>
            </w:pPr>
            <w:r w:rsidRPr="603ACE8C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Director </w:t>
            </w:r>
            <w:r w:rsidRPr="603ACE8C" w:rsidR="50AF3DED">
              <w:rPr>
                <w:rFonts w:ascii="Poppins" w:hAnsi="Poppins" w:cs="Poppins"/>
                <w:color w:val="000000" w:themeColor="text1" w:themeTint="FF" w:themeShade="FF"/>
              </w:rPr>
              <w:t>de e</w:t>
            </w:r>
            <w:r w:rsidRPr="603ACE8C" w:rsidR="00B57740">
              <w:rPr>
                <w:rFonts w:ascii="Poppins" w:hAnsi="Poppins" w:cs="Poppins"/>
                <w:color w:val="000000" w:themeColor="text1" w:themeTint="FF" w:themeShade="FF"/>
              </w:rPr>
              <w:t>sc</w:t>
            </w:r>
            <w:r w:rsidRPr="603ACE8C" w:rsidR="73CAA9C1">
              <w:rPr>
                <w:rFonts w:ascii="Poppins" w:hAnsi="Poppins" w:cs="Poppins"/>
                <w:color w:val="000000" w:themeColor="text1" w:themeTint="FF" w:themeShade="FF"/>
              </w:rPr>
              <w:t>ue</w:t>
            </w:r>
            <w:r w:rsidRPr="603ACE8C" w:rsidR="00B57740">
              <w:rPr>
                <w:rFonts w:ascii="Poppins" w:hAnsi="Poppins" w:cs="Poppins"/>
                <w:color w:val="000000" w:themeColor="text1" w:themeTint="FF" w:themeShade="FF"/>
              </w:rPr>
              <w:t>la</w:t>
            </w:r>
          </w:p>
        </w:tc>
        <w:tc>
          <w:tcPr>
            <w:tcW w:w="7181" w:type="dxa"/>
            <w:tcMar/>
            <w:vAlign w:val="center"/>
          </w:tcPr>
          <w:p w:rsidRPr="00094BDF" w:rsidR="00B57740" w:rsidP="000C633D" w:rsidRDefault="00B57740" w14:paraId="66EAEF9C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094BDF" w:rsidR="00B57740" w:rsidTr="603ACE8C" w14:paraId="71E47378" w14:textId="5DF73333">
        <w:trPr>
          <w:trHeight w:val="518"/>
        </w:trPr>
        <w:tc>
          <w:tcPr>
            <w:tcW w:w="2927" w:type="dxa"/>
            <w:tcMar/>
            <w:vAlign w:val="center"/>
          </w:tcPr>
          <w:p w:rsidRPr="00094BDF" w:rsidR="00B57740" w:rsidP="000C633D" w:rsidRDefault="00B57740" w14:paraId="53049567" w14:textId="04FED341">
            <w:pPr>
              <w:rPr>
                <w:rFonts w:ascii="Poppins" w:hAnsi="Poppins" w:cs="Poppins"/>
                <w:color w:val="000000" w:themeColor="text1"/>
              </w:rPr>
            </w:pPr>
            <w:r w:rsidRPr="00094BDF">
              <w:rPr>
                <w:rFonts w:ascii="Poppins" w:hAnsi="Poppins" w:cs="Poppins"/>
                <w:color w:val="000000" w:themeColor="text1"/>
              </w:rPr>
              <w:t xml:space="preserve">Otro: </w:t>
            </w:r>
          </w:p>
        </w:tc>
        <w:tc>
          <w:tcPr>
            <w:tcW w:w="7181" w:type="dxa"/>
            <w:tcMar/>
            <w:vAlign w:val="center"/>
          </w:tcPr>
          <w:p w:rsidRPr="00094BDF" w:rsidR="00B57740" w:rsidP="000C633D" w:rsidRDefault="00B57740" w14:paraId="6F740B35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</w:tbl>
    <w:p w:rsidRPr="00094BDF" w:rsidR="00BD0B34" w:rsidP="000C633D" w:rsidRDefault="00BD0B34" w14:paraId="49388A66" w14:textId="77777777">
      <w:pPr>
        <w:rPr>
          <w:rFonts w:ascii="Poppins" w:hAnsi="Poppins" w:cs="Poppins" w:eastAsiaTheme="minorEastAsia"/>
        </w:rPr>
      </w:pPr>
    </w:p>
    <w:sectPr w:rsidRPr="00094BDF" w:rsidR="00BD0B34" w:rsidSect="007B604E">
      <w:headerReference w:type="default" r:id="rId8"/>
      <w:footerReference w:type="default" r:id="rId9"/>
      <w:headerReference w:type="first" r:id="rId10"/>
      <w:footerReference w:type="first" r:id="rId11"/>
      <w:pgSz w:w="12240" w:h="15840" w:orient="portrait"/>
      <w:pgMar w:top="720" w:right="1440" w:bottom="72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Pr="009B3B50" w:rsidR="00161589" w:rsidP="008D4DAD" w:rsidRDefault="00161589" w14:paraId="4D5A807F" w14:textId="77777777">
      <w:r w:rsidRPr="009B3B50">
        <w:separator/>
      </w:r>
    </w:p>
  </w:endnote>
  <w:endnote w:type="continuationSeparator" w:id="0">
    <w:p w:rsidRPr="009B3B50" w:rsidR="00161589" w:rsidP="008D4DAD" w:rsidRDefault="00161589" w14:paraId="3C1AB83F" w14:textId="77777777">
      <w:r w:rsidRPr="009B3B5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2C2DBE8C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2557F3" w:rsidP="002557F3" w:rsidRDefault="002557F3" w14:paraId="54793068" w14:textId="64690690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167A144A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8D4DAD" w:rsidP="002557F3" w:rsidRDefault="002557F3" w14:paraId="0620E37A" w14:textId="6F010DC4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Pr="009B3B50" w:rsidR="00161589" w:rsidP="008D4DAD" w:rsidRDefault="00161589" w14:paraId="6D8D149E" w14:textId="77777777">
      <w:r w:rsidRPr="009B3B50">
        <w:separator/>
      </w:r>
    </w:p>
  </w:footnote>
  <w:footnote w:type="continuationSeparator" w:id="0">
    <w:p w:rsidRPr="009B3B50" w:rsidR="00161589" w:rsidP="008D4DAD" w:rsidRDefault="00161589" w14:paraId="7F9C5EE6" w14:textId="77777777">
      <w:r w:rsidRPr="009B3B5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A65B2B" w:rsidR="007A5298" w:rsidP="00685D1F" w:rsidRDefault="00094BDF" w14:paraId="495CFF20" w14:textId="28FAB12C">
    <w:pPr>
      <w:pStyle w:val="Header"/>
      <w:rPr>
        <w:rFonts w:ascii="Poppins" w:hAnsi="Poppins" w:cs="Poppins"/>
        <w:b/>
        <w:bCs/>
        <w:sz w:val="16"/>
        <w:szCs w:val="16"/>
      </w:rPr>
    </w:pPr>
    <w:r w:rsidRPr="009B3B50">
      <w:rPr>
        <w:noProof/>
        <w:lang w:val="en-US"/>
      </w:rPr>
      <w:drawing>
        <wp:anchor distT="0" distB="0" distL="114300" distR="114300" simplePos="0" relativeHeight="251664896" behindDoc="1" locked="0" layoutInCell="1" allowOverlap="1" wp14:anchorId="32E4BF56" wp14:editId="22DF28C7">
          <wp:simplePos x="0" y="0"/>
          <wp:positionH relativeFrom="page">
            <wp:posOffset>0</wp:posOffset>
          </wp:positionH>
          <wp:positionV relativeFrom="page">
            <wp:posOffset>28270</wp:posOffset>
          </wp:positionV>
          <wp:extent cx="7772400" cy="10058449"/>
          <wp:effectExtent l="0" t="0" r="0" b="0"/>
          <wp:wrapNone/>
          <wp:docPr id="1821100563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4A408F" w:rsidR="00EE2643" w:rsidP="00A65B2B" w:rsidRDefault="00EE2643" w14:paraId="4A1B7DE3" w14:textId="11E56905">
    <w:pPr>
      <w:pStyle w:val="Header"/>
      <w:tabs>
        <w:tab w:val="clear" w:pos="4680"/>
        <w:tab w:val="clear" w:pos="9360"/>
        <w:tab w:val="left" w:pos="1998"/>
        <w:tab w:val="left" w:pos="4185"/>
        <w:tab w:val="left" w:pos="6930"/>
      </w:tabs>
      <w:rPr>
        <w:rFonts w:ascii="Poppins" w:hAnsi="Poppins" w:cs="Poppins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9B3B50" w:rsidR="00925C1A" w:rsidP="00925C1A" w:rsidRDefault="00121659" w14:paraId="798A6913" w14:textId="70FACCA5">
    <w:pPr>
      <w:pStyle w:val="Header"/>
    </w:pPr>
    <w:r w:rsidRPr="009B3B50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1FBAE18A" wp14:editId="2C1DF3CE">
          <wp:simplePos x="0" y="0"/>
          <wp:positionH relativeFrom="page">
            <wp:posOffset>0</wp:posOffset>
          </wp:positionH>
          <wp:positionV relativeFrom="page">
            <wp:posOffset>21285</wp:posOffset>
          </wp:positionV>
          <wp:extent cx="7772400" cy="10058449"/>
          <wp:effectExtent l="0" t="0" r="0" b="0"/>
          <wp:wrapNone/>
          <wp:docPr id="95730658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B50" w:rsidR="00925C1A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675C2BF" wp14:editId="0BFE0612">
          <wp:simplePos x="0" y="0"/>
          <wp:positionH relativeFrom="page">
            <wp:posOffset>19050</wp:posOffset>
          </wp:positionH>
          <wp:positionV relativeFrom="paragraph">
            <wp:posOffset>-450215</wp:posOffset>
          </wp:positionV>
          <wp:extent cx="4124325" cy="1672590"/>
          <wp:effectExtent l="0" t="0" r="8255" b="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325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9B3B50" w:rsidR="008D4DAD" w:rsidRDefault="008D4DAD" w14:paraId="4DEDEF91" w14:textId="2CFDA993">
    <w:pPr>
      <w:pStyle w:val="Header"/>
    </w:pPr>
  </w:p>
  <w:p w:rsidRPr="009B3B50" w:rsidR="008D4DAD" w:rsidP="00A65B2B" w:rsidRDefault="008D4DAD" w14:paraId="3C0C7CA5" w14:textId="32D66DB5">
    <w:pPr>
      <w:pStyle w:val="Header"/>
      <w:ind w:firstLine="720"/>
      <w:jc w:val="center"/>
    </w:pPr>
  </w:p>
  <w:p w:rsidRPr="009B3B50" w:rsidR="008D4DAD" w:rsidP="00A65B2B" w:rsidRDefault="00A65B2B" w14:paraId="4616A028" w14:textId="45C074D7">
    <w:pPr>
      <w:pStyle w:val="Header"/>
      <w:tabs>
        <w:tab w:val="clear" w:pos="4680"/>
        <w:tab w:val="clear" w:pos="9360"/>
        <w:tab w:val="left" w:pos="6840"/>
      </w:tabs>
    </w:pPr>
    <w:r>
      <w:tab/>
    </w:r>
  </w:p>
  <w:p w:rsidRPr="009B3B50" w:rsidR="00FB4164" w:rsidRDefault="00ED52DA" w14:paraId="6D0AECAE" w14:textId="034F26BD">
    <w:pPr>
      <w:pStyle w:val="Header"/>
      <w:rPr>
        <w:color w:val="1B2754"/>
      </w:rPr>
    </w:pPr>
    <w:r w:rsidRPr="009B3B50"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F7C7DB1" wp14:editId="5A55FA60">
              <wp:simplePos x="0" y="0"/>
              <wp:positionH relativeFrom="margin">
                <wp:posOffset>219075</wp:posOffset>
              </wp:positionH>
              <wp:positionV relativeFrom="paragraph">
                <wp:posOffset>74295</wp:posOffset>
              </wp:positionV>
              <wp:extent cx="3781425" cy="377825"/>
              <wp:effectExtent l="0" t="0" r="0" b="3175"/>
              <wp:wrapTight wrapText="bothSides">
                <wp:wrapPolygon edited="0">
                  <wp:start x="326" y="0"/>
                  <wp:lineTo x="326" y="20692"/>
                  <wp:lineTo x="21219" y="20692"/>
                  <wp:lineTo x="21219" y="0"/>
                  <wp:lineTo x="326" y="0"/>
                </wp:wrapPolygon>
              </wp:wrapTight>
              <wp:docPr id="585377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77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2613D" w:rsidP="0032613D" w:rsidRDefault="0032613D" w14:paraId="67DE96E0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  <w:t>SUBSECRETARÍA PARA ASUNTOS ACADÉMICOS Y PROGRAMÁTICOS</w:t>
                          </w:r>
                        </w:p>
                        <w:p w:rsidRPr="00D16D4B" w:rsidR="0032613D" w:rsidP="0032613D" w:rsidRDefault="0032613D" w14:paraId="614EFF64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 xml:space="preserve">Dra. Beverly Morro Vega I </w:t>
                          </w:r>
                          <w:proofErr w:type="spellStart"/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>Subsecretaria</w:t>
                          </w:r>
                          <w:proofErr w:type="spellEnd"/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 xml:space="preserve"> I morrovb@de.pr.gov</w:t>
                          </w:r>
                        </w:p>
                        <w:p w:rsidRPr="00D16D4B" w:rsidR="0032613D" w:rsidP="0032613D" w:rsidRDefault="0032613D" w14:paraId="2EA88E60" w14:textId="77777777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 w14:anchorId="65701B6F">
            <v:shapetype id="_x0000_t202" coordsize="21600,21600" o:spt="202" path="m,l,21600r21600,l21600,xe" w14:anchorId="7F7C7DB1">
              <v:stroke joinstyle="miter"/>
              <v:path gradientshapeok="t" o:connecttype="rect"/>
            </v:shapetype>
            <v:shape id="Text Box 3" style="position:absolute;margin-left:17.25pt;margin-top:5.85pt;width:297.75pt;height:29.7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">
              <v:textbox>
                <w:txbxContent>
                  <w:p w:rsidR="0032613D" w:rsidP="0032613D" w:rsidRDefault="0032613D" w14:paraId="7C85A16F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  <w:t>SUBSECRETARÍA PARA ASUNTOS ACADÉMICOS Y PROGRAMÁTICOS</w:t>
                    </w:r>
                  </w:p>
                  <w:p w:rsidRPr="00D16D4B" w:rsidR="0032613D" w:rsidP="0032613D" w:rsidRDefault="0032613D" w14:paraId="7CCE7680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 xml:space="preserve">Dra. Beverly Morro Vega I </w:t>
                    </w:r>
                    <w:proofErr w:type="spellStart"/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>Subsecretaria</w:t>
                    </w:r>
                    <w:proofErr w:type="spellEnd"/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 xml:space="preserve"> I morrovb@de.pr.gov</w:t>
                    </w:r>
                  </w:p>
                  <w:p w:rsidRPr="00D16D4B" w:rsidR="0032613D" w:rsidP="0032613D" w:rsidRDefault="0032613D" w14:paraId="672A6659" w14:textId="77777777">
                    <w:pPr>
                      <w:rPr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Pr="009B3B50" w:rsidR="008D4DAD">
      <w:rPr>
        <w:color w:val="1B2754"/>
      </w:rPr>
      <w:t xml:space="preserve">            </w:t>
    </w:r>
  </w:p>
  <w:p w:rsidRPr="009B3B50" w:rsidR="00925C1A" w:rsidRDefault="00FB4164" w14:paraId="5726BA5B" w14:textId="0B66822B">
    <w:pPr>
      <w:pStyle w:val="Header"/>
      <w:rPr>
        <w:color w:val="1B2754"/>
      </w:rPr>
    </w:pPr>
    <w:r w:rsidRPr="009B3B50">
      <w:rPr>
        <w:color w:val="1B2754"/>
      </w:rPr>
      <w:t xml:space="preserve">          </w:t>
    </w:r>
  </w:p>
  <w:p w:rsidRPr="009B3B50" w:rsidR="00FB4164" w:rsidRDefault="00FB4164" w14:paraId="03C82BAD" w14:textId="1A59AE1F">
    <w:pPr>
      <w:pStyle w:val="Header"/>
      <w:rPr>
        <w:color w:val="1B2754"/>
        <w:sz w:val="18"/>
        <w:szCs w:val="18"/>
      </w:rPr>
    </w:pPr>
    <w:r w:rsidRPr="009B3B50">
      <w:rPr>
        <w:rFonts w:ascii="Poppins" w:hAnsi="Poppins" w:cs="Poppins"/>
        <w:color w:val="1B2754"/>
        <w:sz w:val="18"/>
        <w:szCs w:val="18"/>
      </w:rPr>
      <w:tab/>
    </w:r>
    <w:r w:rsidRPr="009B3B50">
      <w:rPr>
        <w:rFonts w:ascii="Poppins" w:hAnsi="Poppins" w:cs="Poppins"/>
        <w:color w:val="1B2754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0538"/>
    <w:multiLevelType w:val="hybridMultilevel"/>
    <w:tmpl w:val="4FFCFC58"/>
    <w:lvl w:ilvl="0" w:tplc="771E5DF0">
      <w:start w:val="1"/>
      <w:numFmt w:val="bullet"/>
      <w:lvlText w:val="¨"/>
      <w:lvlJc w:val="left"/>
      <w:pPr>
        <w:ind w:left="135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51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42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hint="default" w:ascii="Wingdings" w:hAnsi="Wingdings"/>
      </w:rPr>
    </w:lvl>
  </w:abstractNum>
  <w:abstractNum w:abstractNumId="1" w15:restartNumberingAfterBreak="0">
    <w:nsid w:val="0ABC7ACF"/>
    <w:multiLevelType w:val="hybridMultilevel"/>
    <w:tmpl w:val="AD7C069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1C30065"/>
    <w:multiLevelType w:val="hybridMultilevel"/>
    <w:tmpl w:val="910274C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44E7045"/>
    <w:multiLevelType w:val="hybridMultilevel"/>
    <w:tmpl w:val="B426C48E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F305E"/>
    <w:multiLevelType w:val="multilevel"/>
    <w:tmpl w:val="6462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3E06826"/>
    <w:multiLevelType w:val="hybridMultilevel"/>
    <w:tmpl w:val="93165150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AE2D21"/>
    <w:multiLevelType w:val="multilevel"/>
    <w:tmpl w:val="E762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F387D10"/>
    <w:multiLevelType w:val="hybridMultilevel"/>
    <w:tmpl w:val="35DCAB42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4949D9"/>
    <w:multiLevelType w:val="hybridMultilevel"/>
    <w:tmpl w:val="A2A40B62"/>
    <w:lvl w:ilvl="0" w:tplc="5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6626521"/>
    <w:multiLevelType w:val="hybridMultilevel"/>
    <w:tmpl w:val="17E286E4"/>
    <w:lvl w:ilvl="0" w:tplc="F1306CC4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E56FA3"/>
    <w:multiLevelType w:val="hybridMultilevel"/>
    <w:tmpl w:val="E37806DE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hint="default" w:ascii="Symbol" w:hAnsi="Symbol"/>
      </w:rPr>
    </w:lvl>
    <w:lvl w:ilvl="2" w:tplc="500A0005">
      <w:start w:val="1"/>
      <w:numFmt w:val="bullet"/>
      <w:lvlText w:val=""/>
      <w:lvlJc w:val="left"/>
      <w:pPr>
        <w:ind w:left="1710" w:hanging="360"/>
      </w:pPr>
      <w:rPr>
        <w:rFonts w:hint="default" w:ascii="Wingdings" w:hAnsi="Wingdings"/>
      </w:rPr>
    </w:lvl>
    <w:lvl w:ilvl="3" w:tplc="500A0001">
      <w:start w:val="1"/>
      <w:numFmt w:val="bullet"/>
      <w:lvlText w:val=""/>
      <w:lvlJc w:val="left"/>
      <w:pPr>
        <w:ind w:left="23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7552B48"/>
    <w:multiLevelType w:val="multilevel"/>
    <w:tmpl w:val="548A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142F9B"/>
    <w:multiLevelType w:val="hybridMultilevel"/>
    <w:tmpl w:val="1D4064AC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B0C6BB4">
      <w:start w:val="1"/>
      <w:numFmt w:val="lowerLetter"/>
      <w:lvlText w:val="%2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54B17"/>
    <w:multiLevelType w:val="hybridMultilevel"/>
    <w:tmpl w:val="06B0CD38"/>
    <w:lvl w:ilvl="0" w:tplc="1AF6A4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0C6158"/>
    <w:multiLevelType w:val="multilevel"/>
    <w:tmpl w:val="D2720C4A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360" w:hanging="360"/>
      </w:pPr>
    </w:lvl>
    <w:lvl w:ilvl="8">
      <w:start w:val="1"/>
      <w:numFmt w:val="lowerRoman"/>
      <w:lvlText w:val="%9."/>
      <w:lvlJc w:val="left"/>
      <w:pPr>
        <w:ind w:left="1530" w:hanging="360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13"/>
  </w:num>
  <w:num w:numId="5">
    <w:abstractNumId w:val="3"/>
  </w:num>
  <w:num w:numId="6">
    <w:abstractNumId w:val="8"/>
  </w:num>
  <w:num w:numId="7">
    <w:abstractNumId w:val="14"/>
  </w:num>
  <w:num w:numId="8">
    <w:abstractNumId w:val="12"/>
  </w:num>
  <w:num w:numId="9">
    <w:abstractNumId w:val="9"/>
  </w:num>
  <w:num w:numId="10">
    <w:abstractNumId w:val="0"/>
  </w:num>
  <w:num w:numId="11">
    <w:abstractNumId w:val="10"/>
  </w:num>
  <w:num w:numId="12">
    <w:abstractNumId w:val="1"/>
  </w:num>
  <w:num w:numId="13">
    <w:abstractNumId w:val="2"/>
  </w:num>
  <w:num w:numId="14">
    <w:abstractNumId w:val="5"/>
  </w:num>
  <w:num w:numId="15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attachedTemplate r:id="rId1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7F3"/>
    <w:rsid w:val="00025C2F"/>
    <w:rsid w:val="0003142F"/>
    <w:rsid w:val="00061F1C"/>
    <w:rsid w:val="00092270"/>
    <w:rsid w:val="00094BDF"/>
    <w:rsid w:val="000C59B6"/>
    <w:rsid w:val="000C633D"/>
    <w:rsid w:val="000E188E"/>
    <w:rsid w:val="000F40DA"/>
    <w:rsid w:val="00113414"/>
    <w:rsid w:val="001172E3"/>
    <w:rsid w:val="00121659"/>
    <w:rsid w:val="00122D18"/>
    <w:rsid w:val="00142FBE"/>
    <w:rsid w:val="00147BE1"/>
    <w:rsid w:val="00157E5E"/>
    <w:rsid w:val="00161589"/>
    <w:rsid w:val="001772BF"/>
    <w:rsid w:val="00190608"/>
    <w:rsid w:val="001A0C87"/>
    <w:rsid w:val="001B2B08"/>
    <w:rsid w:val="00220A16"/>
    <w:rsid w:val="00241430"/>
    <w:rsid w:val="002557F3"/>
    <w:rsid w:val="0026123A"/>
    <w:rsid w:val="0027117F"/>
    <w:rsid w:val="002A6027"/>
    <w:rsid w:val="002A7167"/>
    <w:rsid w:val="002B1324"/>
    <w:rsid w:val="002B78FC"/>
    <w:rsid w:val="002D3DB3"/>
    <w:rsid w:val="00316970"/>
    <w:rsid w:val="0032613D"/>
    <w:rsid w:val="003353A5"/>
    <w:rsid w:val="003420F0"/>
    <w:rsid w:val="0035169C"/>
    <w:rsid w:val="003546EB"/>
    <w:rsid w:val="003765E4"/>
    <w:rsid w:val="00391101"/>
    <w:rsid w:val="00391E09"/>
    <w:rsid w:val="003D5503"/>
    <w:rsid w:val="003D7586"/>
    <w:rsid w:val="003E4CEE"/>
    <w:rsid w:val="00402F5A"/>
    <w:rsid w:val="00413686"/>
    <w:rsid w:val="00424D0F"/>
    <w:rsid w:val="00431943"/>
    <w:rsid w:val="004A408F"/>
    <w:rsid w:val="004B1432"/>
    <w:rsid w:val="004B7391"/>
    <w:rsid w:val="004E6719"/>
    <w:rsid w:val="004E6B89"/>
    <w:rsid w:val="00507CA5"/>
    <w:rsid w:val="00521953"/>
    <w:rsid w:val="00552159"/>
    <w:rsid w:val="00562099"/>
    <w:rsid w:val="00563055"/>
    <w:rsid w:val="005745F8"/>
    <w:rsid w:val="00586CDC"/>
    <w:rsid w:val="005A2BF9"/>
    <w:rsid w:val="00632320"/>
    <w:rsid w:val="00636D51"/>
    <w:rsid w:val="0064505F"/>
    <w:rsid w:val="00646278"/>
    <w:rsid w:val="0066376B"/>
    <w:rsid w:val="00671354"/>
    <w:rsid w:val="00684423"/>
    <w:rsid w:val="00685D1F"/>
    <w:rsid w:val="006977EE"/>
    <w:rsid w:val="006A035C"/>
    <w:rsid w:val="006B4BA6"/>
    <w:rsid w:val="006F060F"/>
    <w:rsid w:val="006F2AF5"/>
    <w:rsid w:val="00733D31"/>
    <w:rsid w:val="0074063E"/>
    <w:rsid w:val="00774F96"/>
    <w:rsid w:val="007A197E"/>
    <w:rsid w:val="007A5298"/>
    <w:rsid w:val="007B604E"/>
    <w:rsid w:val="007C6877"/>
    <w:rsid w:val="007F62F5"/>
    <w:rsid w:val="007F7EE0"/>
    <w:rsid w:val="00810B2C"/>
    <w:rsid w:val="008276AC"/>
    <w:rsid w:val="00833293"/>
    <w:rsid w:val="008478A3"/>
    <w:rsid w:val="00860EC8"/>
    <w:rsid w:val="00860FD7"/>
    <w:rsid w:val="00881C5C"/>
    <w:rsid w:val="0088318C"/>
    <w:rsid w:val="008D0E39"/>
    <w:rsid w:val="008D4DAD"/>
    <w:rsid w:val="008F72F1"/>
    <w:rsid w:val="00925C1A"/>
    <w:rsid w:val="00927243"/>
    <w:rsid w:val="00934E61"/>
    <w:rsid w:val="0093748C"/>
    <w:rsid w:val="0095713B"/>
    <w:rsid w:val="00963AA4"/>
    <w:rsid w:val="009758FE"/>
    <w:rsid w:val="009906CD"/>
    <w:rsid w:val="009B3B50"/>
    <w:rsid w:val="009D103C"/>
    <w:rsid w:val="009D4CA6"/>
    <w:rsid w:val="009D7170"/>
    <w:rsid w:val="009E7BBB"/>
    <w:rsid w:val="00A12C82"/>
    <w:rsid w:val="00A132BB"/>
    <w:rsid w:val="00A35D5B"/>
    <w:rsid w:val="00A46BFF"/>
    <w:rsid w:val="00A55D0A"/>
    <w:rsid w:val="00A65B2B"/>
    <w:rsid w:val="00AC638F"/>
    <w:rsid w:val="00B05A27"/>
    <w:rsid w:val="00B424AA"/>
    <w:rsid w:val="00B57740"/>
    <w:rsid w:val="00B7011F"/>
    <w:rsid w:val="00B9454C"/>
    <w:rsid w:val="00BC02C6"/>
    <w:rsid w:val="00BD0B34"/>
    <w:rsid w:val="00BD6D77"/>
    <w:rsid w:val="00BE1593"/>
    <w:rsid w:val="00BE28A7"/>
    <w:rsid w:val="00C42BF0"/>
    <w:rsid w:val="00C509DB"/>
    <w:rsid w:val="00C539A0"/>
    <w:rsid w:val="00C7797D"/>
    <w:rsid w:val="00C93517"/>
    <w:rsid w:val="00CA7EAD"/>
    <w:rsid w:val="00CC5C9D"/>
    <w:rsid w:val="00CD1C37"/>
    <w:rsid w:val="00CE4E91"/>
    <w:rsid w:val="00CE69B1"/>
    <w:rsid w:val="00CF4C86"/>
    <w:rsid w:val="00CF6A41"/>
    <w:rsid w:val="00D20CE1"/>
    <w:rsid w:val="00D63345"/>
    <w:rsid w:val="00DB0E97"/>
    <w:rsid w:val="00DC0192"/>
    <w:rsid w:val="00DC1461"/>
    <w:rsid w:val="00DE49CC"/>
    <w:rsid w:val="00DE52E9"/>
    <w:rsid w:val="00DE6B02"/>
    <w:rsid w:val="00E41B8F"/>
    <w:rsid w:val="00E6493F"/>
    <w:rsid w:val="00E71043"/>
    <w:rsid w:val="00E7148D"/>
    <w:rsid w:val="00E860C6"/>
    <w:rsid w:val="00EB6C0A"/>
    <w:rsid w:val="00EC10A5"/>
    <w:rsid w:val="00ED52DA"/>
    <w:rsid w:val="00EE045F"/>
    <w:rsid w:val="00EE2643"/>
    <w:rsid w:val="00EE2F4B"/>
    <w:rsid w:val="00F22D10"/>
    <w:rsid w:val="00F27369"/>
    <w:rsid w:val="00F27546"/>
    <w:rsid w:val="00F30B37"/>
    <w:rsid w:val="00F4312F"/>
    <w:rsid w:val="00F72D63"/>
    <w:rsid w:val="00F811E4"/>
    <w:rsid w:val="00F81494"/>
    <w:rsid w:val="00F83582"/>
    <w:rsid w:val="00FA6CB8"/>
    <w:rsid w:val="00FA7F02"/>
    <w:rsid w:val="00FB28C0"/>
    <w:rsid w:val="00FB4164"/>
    <w:rsid w:val="00FC15F4"/>
    <w:rsid w:val="00FF1277"/>
    <w:rsid w:val="021FA946"/>
    <w:rsid w:val="06A7FCB6"/>
    <w:rsid w:val="09494CAF"/>
    <w:rsid w:val="0EEC7537"/>
    <w:rsid w:val="1441880F"/>
    <w:rsid w:val="1EA4BDA2"/>
    <w:rsid w:val="3116A8F6"/>
    <w:rsid w:val="394BEF49"/>
    <w:rsid w:val="3EB2EE0C"/>
    <w:rsid w:val="4821D0BD"/>
    <w:rsid w:val="495EEFB4"/>
    <w:rsid w:val="4A7998C0"/>
    <w:rsid w:val="50AF3DED"/>
    <w:rsid w:val="552F8679"/>
    <w:rsid w:val="5C04E94A"/>
    <w:rsid w:val="603ACE8C"/>
    <w:rsid w:val="64E11FA7"/>
    <w:rsid w:val="65F32DD7"/>
    <w:rsid w:val="68E4AFDE"/>
    <w:rsid w:val="6CE99BA1"/>
    <w:rsid w:val="6E4C26F3"/>
    <w:rsid w:val="70F0E5C3"/>
    <w:rsid w:val="73CAA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CA260F"/>
  <w15:chartTrackingRefBased/>
  <w15:docId w15:val="{9D252F2A-9D6F-4418-B499-853DB16271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B604E"/>
    <w:rPr>
      <w:lang w:val="es-P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D4DA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D4DA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D4DA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D4DAD"/>
  </w:style>
  <w:style w:type="paragraph" w:styleId="NormalWeb">
    <w:name w:val="Normal (Web)"/>
    <w:basedOn w:val="Normal"/>
    <w:uiPriority w:val="99"/>
    <w:unhideWhenUsed/>
    <w:rsid w:val="00685D1F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Hyperlink">
    <w:name w:val="Hyperlink"/>
    <w:uiPriority w:val="99"/>
    <w:unhideWhenUsed/>
    <w:rsid w:val="00685D1F"/>
    <w:rPr>
      <w:u w:val="single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rsid w:val="00061F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F1C"/>
    <w:rPr>
      <w:color w:val="96607D" w:themeColor="followedHyperlink"/>
      <w:u w:val="single"/>
    </w:rPr>
  </w:style>
  <w:style w:type="table" w:styleId="TableGrid">
    <w:name w:val="Table Grid"/>
    <w:basedOn w:val="TableNormal"/>
    <w:uiPriority w:val="99"/>
    <w:rsid w:val="00B05A2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">
    <w:name w:val="Body Text"/>
    <w:basedOn w:val="Normal"/>
    <w:link w:val="BodyTextChar"/>
    <w:rsid w:val="00A46BFF"/>
    <w:pPr>
      <w:spacing w:line="360" w:lineRule="auto"/>
      <w:jc w:val="both"/>
    </w:pPr>
    <w:rPr>
      <w:rFonts w:ascii="Times New Roman" w:hAnsi="Times New Roman" w:eastAsia="Times New Roman" w:cs="Times New Roman"/>
      <w:kern w:val="0"/>
      <w:lang w:val="es-ES"/>
      <w14:ligatures w14:val="none"/>
    </w:rPr>
  </w:style>
  <w:style w:type="character" w:styleId="BodyTextChar" w:customStyle="1">
    <w:name w:val="Body Text Char"/>
    <w:basedOn w:val="DefaultParagraphFont"/>
    <w:link w:val="BodyText"/>
    <w:rsid w:val="00A46BFF"/>
    <w:rPr>
      <w:rFonts w:ascii="Times New Roman" w:hAnsi="Times New Roman" w:eastAsia="Times New Roman" w:cs="Times New Roman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69036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205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27281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9391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4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0899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4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5626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56656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54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548129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84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816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754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91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8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129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23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2337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1720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92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3297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45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664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51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1213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43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59153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27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921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3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4033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6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769589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5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3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6429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69773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4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6033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2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66497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68704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6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6200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49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2136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6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97086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890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8930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4911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09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07801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52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428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6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85936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87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155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1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3008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7894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0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8373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17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6112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98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4563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26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3918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7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29251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89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059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56420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91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84575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97462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6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518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1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675660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62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48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0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8380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0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3607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93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023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96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139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4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7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8180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30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33155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5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2645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6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39343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66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86349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88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88122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98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227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54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994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39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4933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9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798793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14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84620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86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944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718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02597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1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57751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2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09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96327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8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6637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44604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8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699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531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20232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2284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52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2054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59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11271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86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6604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15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0902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9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2754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20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2343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78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2050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3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67263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8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7810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5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411981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27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910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205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28311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8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0473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2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2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20213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23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9850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77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339631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87823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0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92326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9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3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543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0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6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65325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61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21798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8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04465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4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94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3862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5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25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6702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1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70395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83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0313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31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66107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320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63904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3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09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08903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3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6799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5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728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2545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05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327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22281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1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20728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3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82668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33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65074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9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33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05110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26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5360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4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25392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78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9709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6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533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319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681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95432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4294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106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0347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4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76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63480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1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55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5819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9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55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28867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5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0681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08632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2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91596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090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00252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23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305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42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61507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37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94387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43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57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1448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92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74616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20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89341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25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6856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36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38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791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7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76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48700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5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07796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67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32688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63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922658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397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099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613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5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8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67196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1914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71776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91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67802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67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0045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4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0701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9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71704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7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031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59372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4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091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4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69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45494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17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40236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3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88724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7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7944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16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0892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0106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6705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4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83459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16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0928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4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5844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3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21611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10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812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7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36537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1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8961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5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5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9442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33659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04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351122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3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8119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5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11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4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55614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9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0936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0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5320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2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756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80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08627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2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14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0779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39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7523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5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94570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94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25828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9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75321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38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644555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27704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4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7537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7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7401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18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65473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30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26300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49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14861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6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24182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8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5184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71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42823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6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55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46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345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118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6692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82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74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45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7545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44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7093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47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9179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33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44647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32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9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551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66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22016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5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9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80685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5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4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6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13439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60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0825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23256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1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65488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7265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201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79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00832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88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42741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34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46749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1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019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1560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41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14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9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76493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8066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86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71058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1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55542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3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1056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00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0030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7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17450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9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696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27927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24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855353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9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83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270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0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87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98056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2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58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8479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86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5447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64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6911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28317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5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7702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86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7369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91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3454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16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2151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1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50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93096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74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17297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30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8576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1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0316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0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87781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0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4440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4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7479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6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59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22792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2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52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1019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7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3561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2507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4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8924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6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0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8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4312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4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29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5149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22165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2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45309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4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92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097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2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93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1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9779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5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5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8618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1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954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5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6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49473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64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27628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5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6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6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97326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54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2136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57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929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76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687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99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07474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2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650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8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18896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8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0639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0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986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84541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0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7914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5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9546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04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3406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2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6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16695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21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95099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84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5400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8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25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05668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62006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660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471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3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2683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11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51319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41614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01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6635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33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5272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346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664042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2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07002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23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5906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985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4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7176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3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41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0910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48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925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8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94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1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0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1896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5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1345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86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3862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7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0526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52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5897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8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1617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3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8202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92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8304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8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98923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3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5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41922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7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84380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18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639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9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9255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4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12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78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7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6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38130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7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9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26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063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1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2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93274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66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0265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1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456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0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81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8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279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73824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5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742206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48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901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62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510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4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9776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07864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7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1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1401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2232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91215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86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6166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3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2710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4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76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91025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78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5773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25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1775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5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0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762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08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19391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823654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6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1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195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5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64379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0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6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64276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90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1232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3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0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85073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3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87440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6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10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8747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7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27348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61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539736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4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7071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75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32844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5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5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091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73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51823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3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29433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9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4077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4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58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4518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721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7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1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3946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69392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9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83479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9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86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18877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1273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3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72027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5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74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01770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53799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48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4793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8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2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98956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59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8443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3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8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4116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60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8634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7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32102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47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59765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56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40749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697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88894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6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1374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7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55032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4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41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5173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0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39769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8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1120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9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69439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207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6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40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338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33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7393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0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2677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12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85189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6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382983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62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7700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539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8729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0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13915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37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2722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52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49491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3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99437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06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6148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65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8742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6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63081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09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7614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41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2407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82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2938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88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89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3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56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29204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6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5649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81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88251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25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8102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8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7358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1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37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440047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62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7591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3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00939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83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4457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6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2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4476826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92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003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604800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47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1572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0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15859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30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01952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33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68292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270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06962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3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3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0611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37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96635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1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401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6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556566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15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266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4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838753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12543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73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6439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095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525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2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94894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6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0687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54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195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0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40722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21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1416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1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0217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72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3097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49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75163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1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56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99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4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2329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13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65948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49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79481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0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54375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9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091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0806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92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85656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5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1132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0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7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85288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3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0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4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2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7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84375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9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6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7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8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9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37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1518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4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9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4023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833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9870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9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32804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7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4894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1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808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7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0942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8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0835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39920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15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3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8656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8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662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4177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4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87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9930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45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5522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13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225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1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4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91839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31682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10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7056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03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7826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47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2192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7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5691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0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67959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7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9319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91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63566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17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4754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3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4969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67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85706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69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50807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3477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94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40809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7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74346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7817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2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0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794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7663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5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58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54387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1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3883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99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1966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44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999276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10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1368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84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6902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8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4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98111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3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63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3298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2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51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95218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288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407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6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53769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47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5370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6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6720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5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139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70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20948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3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59677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56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71756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16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9678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1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7683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63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4017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50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6136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47192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4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43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8873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72933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0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7920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35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9623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2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7777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52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2005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1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2566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5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42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0245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0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440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0111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56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715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3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8248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8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57849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48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68894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26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41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36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6380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9520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9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80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7898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6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377320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77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14150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3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06660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15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1075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8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31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59076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1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66747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49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782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4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07718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03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08933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67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40456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44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9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6623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95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303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64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8438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7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95884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9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7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3066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5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8957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7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36949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8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51861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1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22314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12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6975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4181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90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42999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68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0060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095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997441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3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55418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40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3659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289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04744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5563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05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2133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0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00402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39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67671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65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18884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1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8072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5960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9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751789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0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13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7086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23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53696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4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1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6474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2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65641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4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45164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2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588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19963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89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34143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4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64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4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6722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13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2943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47949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3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59215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58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529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2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67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83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4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48482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03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9823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1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2955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6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3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48224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2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451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5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42347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47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9556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28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7652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08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79145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66649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7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0839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033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8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8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60453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981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9511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1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27655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6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8108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2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8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273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08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87349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5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8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3504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57628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3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61999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56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75702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7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2594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8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44674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215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9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48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9753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09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0592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79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381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6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77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64160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6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9391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04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15029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198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7379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7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3857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54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8127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56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5500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77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37906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74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95499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984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361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2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722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8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18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37505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57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27506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09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987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1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1195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47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40539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7106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84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1311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588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434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7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97134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38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548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30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7496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2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387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106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84911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33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019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6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8396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0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44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04364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55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675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6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0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463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1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63243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4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6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55187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43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89223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1933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14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6058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7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8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254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0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68276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5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96998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640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8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7442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30225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48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61920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7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9423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7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04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1119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47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69403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67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83263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6438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49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3811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9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162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47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056183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6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06821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9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0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760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84618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802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719871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45580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6970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3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66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27103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0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22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52479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2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61793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1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48211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1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9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85782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86654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1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51955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99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0696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110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90656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8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5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7871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4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102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253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11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0583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90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47491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79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53458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7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53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2896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85795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57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1714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6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1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0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0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3042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2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9352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57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3312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4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6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4194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1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16729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36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4765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3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80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49161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48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07368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1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3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29164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2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16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888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46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88385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82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04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9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54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723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23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4669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8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73043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2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603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61276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20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49075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6056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6114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43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2757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9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6731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4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88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95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5821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39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628158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3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657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4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209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62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4833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47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1800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84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6729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2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37863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4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8833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9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39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684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2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89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5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41261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78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9950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097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64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3422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5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46936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4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4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23124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2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8290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7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6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1037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98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89629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9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598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5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20995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2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16452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9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18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8289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8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57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61994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27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797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60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5373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6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09928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71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1129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24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0240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3661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58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20647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614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188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1745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261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42351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24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48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9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5908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2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32827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9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61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1208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9598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5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96469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54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7223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4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4362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9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1409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60534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8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3213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79436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tesvj\OneDrive%20-%20Departamento%20de%20Educaci&#243;n\Desktop\Papel%20timbrado%20Oficial%202025-%20Fijo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C467A-6070-4253-A62E-B3E5E52A53C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b67550-932f-4e31-92c9-41c3c69d0131}" enabled="0" method="" siteId="{4cb67550-932f-4e31-92c9-41c3c69d013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Papel timbrado Oficial 2025- Fijo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Juan G. Cortés Villanueva</dc:creator>
  <keywords/>
  <dc:description/>
  <lastModifiedBy>Janicet Torres Fernández</lastModifiedBy>
  <revision>5</revision>
  <lastPrinted>2025-07-07T12:27:00.0000000Z</lastPrinted>
  <dcterms:created xsi:type="dcterms:W3CDTF">2025-08-06T20:34:00.0000000Z</dcterms:created>
  <dcterms:modified xsi:type="dcterms:W3CDTF">2025-08-20T18:25:54.8551987Z</dcterms:modified>
</coreProperties>
</file>