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5B6825" w:rsidR="00BD0B34" w:rsidP="0F0CF4DB" w:rsidRDefault="005B6825" w14:paraId="192252FC" w14:textId="495690DC">
      <w:pPr>
        <w:jc w:val="center"/>
        <w:rPr>
          <w:rFonts w:ascii="Poppins" w:hAnsi="Poppins" w:cs="Poppins"/>
          <w:b w:val="1"/>
          <w:bCs w:val="1"/>
          <w:color w:val="000000" w:themeColor="text1"/>
          <w:sz w:val="28"/>
          <w:szCs w:val="28"/>
        </w:rPr>
      </w:pPr>
      <w:r w:rsidRPr="0F0CF4DB" w:rsidR="005B6825">
        <w:rPr>
          <w:rFonts w:ascii="Poppins" w:hAnsi="Poppins" w:cs="Poppins"/>
          <w:b w:val="1"/>
          <w:bCs w:val="1"/>
          <w:color w:val="000000" w:themeColor="text1" w:themeTint="FF" w:themeShade="FF"/>
          <w:sz w:val="28"/>
          <w:szCs w:val="28"/>
        </w:rPr>
        <w:t xml:space="preserve">PROGRAMA DE INDUCCIÓN A MAESTROS </w:t>
      </w:r>
    </w:p>
    <w:p w:rsidRPr="005B6825" w:rsidR="00BD0B34" w:rsidP="000C633D" w:rsidRDefault="005B6825" w14:paraId="54D63E8D" w14:textId="1C5EBE11">
      <w:pPr>
        <w:jc w:val="center"/>
        <w:rPr>
          <w:rFonts w:ascii="Poppins" w:hAnsi="Poppins" w:cs="Poppins"/>
          <w:b/>
          <w:color w:val="000000" w:themeColor="text1"/>
          <w:sz w:val="28"/>
          <w:szCs w:val="28"/>
        </w:rPr>
      </w:pPr>
      <w:r w:rsidRPr="005B6825">
        <w:rPr>
          <w:rFonts w:ascii="Poppins" w:hAnsi="Poppins" w:cs="Poppins"/>
          <w:b/>
          <w:color w:val="000000" w:themeColor="text1"/>
          <w:sz w:val="28"/>
          <w:szCs w:val="28"/>
        </w:rPr>
        <w:t xml:space="preserve">AGENDA DE REUNIÓN INICIAL </w:t>
      </w:r>
      <w:r w:rsidR="002A02E2">
        <w:rPr>
          <w:rFonts w:ascii="Poppins" w:hAnsi="Poppins" w:cs="Poppins"/>
          <w:b/>
          <w:color w:val="000000" w:themeColor="text1"/>
          <w:sz w:val="28"/>
          <w:szCs w:val="28"/>
        </w:rPr>
        <w:t xml:space="preserve">CON FACILITADOR </w:t>
      </w:r>
    </w:p>
    <w:p w:rsidRPr="005B6825" w:rsidR="00636D51" w:rsidP="000C633D" w:rsidRDefault="005B6825" w14:paraId="150FEE50" w14:textId="2A016678">
      <w:pPr>
        <w:jc w:val="center"/>
        <w:rPr>
          <w:rFonts w:ascii="Poppins" w:hAnsi="Poppins" w:cs="Poppins"/>
          <w:b/>
          <w:color w:val="000000" w:themeColor="text1"/>
          <w:sz w:val="28"/>
          <w:szCs w:val="28"/>
        </w:rPr>
      </w:pPr>
      <w:r w:rsidRPr="005B6825">
        <w:rPr>
          <w:rFonts w:ascii="Poppins" w:hAnsi="Poppins" w:cs="Poppins"/>
          <w:b/>
          <w:color w:val="000000" w:themeColor="text1"/>
          <w:sz w:val="28"/>
          <w:szCs w:val="28"/>
        </w:rPr>
        <w:t xml:space="preserve">PROGRAMA DE </w:t>
      </w:r>
      <w:r w:rsidR="006B4BB4">
        <w:rPr>
          <w:rFonts w:ascii="Poppins" w:hAnsi="Poppins" w:cs="Poppins"/>
          <w:b/>
          <w:color w:val="000000" w:themeColor="text1"/>
          <w:sz w:val="28"/>
          <w:szCs w:val="28"/>
        </w:rPr>
        <w:t>ES</w:t>
      </w:r>
      <w:r w:rsidR="00B7141B">
        <w:rPr>
          <w:rFonts w:ascii="Poppins" w:hAnsi="Poppins" w:cs="Poppins"/>
          <w:b/>
          <w:color w:val="000000" w:themeColor="text1"/>
          <w:sz w:val="28"/>
          <w:szCs w:val="28"/>
        </w:rPr>
        <w:t xml:space="preserve">TUDIOS SOCIALES </w:t>
      </w:r>
      <w:r w:rsidR="006B4BB4">
        <w:rPr>
          <w:rFonts w:ascii="Poppins" w:hAnsi="Poppins" w:cs="Poppins"/>
          <w:b/>
          <w:color w:val="000000" w:themeColor="text1"/>
          <w:sz w:val="28"/>
          <w:szCs w:val="28"/>
        </w:rPr>
        <w:t xml:space="preserve"> </w:t>
      </w:r>
    </w:p>
    <w:p w:rsidRPr="00094BDF" w:rsidR="00B57740" w:rsidP="0F0CF4DB" w:rsidRDefault="00B57740" w14:paraId="18354DE3" w14:textId="77777777" w14:noSpellErr="1">
      <w:pPr>
        <w:jc w:val="center"/>
        <w:rPr>
          <w:rFonts w:ascii="Poppins" w:hAnsi="Poppins" w:cs="Poppins"/>
          <w:b w:val="1"/>
          <w:bCs w:val="1"/>
          <w:color w:val="000000" w:themeColor="text1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163"/>
        <w:gridCol w:w="4755"/>
      </w:tblGrid>
      <w:tr w:rsidRPr="005B6825" w:rsidR="0095713B" w:rsidTr="0F0CF4DB" w14:paraId="03BFE27D" w14:textId="6697174E">
        <w:trPr>
          <w:trHeight w:val="400"/>
        </w:trPr>
        <w:tc>
          <w:tcPr>
            <w:tcW w:w="5163" w:type="dxa"/>
            <w:tcMar/>
          </w:tcPr>
          <w:p w:rsidRPr="005B6825" w:rsidR="0095713B" w:rsidP="0F0CF4DB" w:rsidRDefault="00B57740" w14:paraId="7A2F4D92" w14:textId="1DFDD362" w14:noSpellErr="1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0F0CF4DB" w:rsidR="00B57740">
              <w:rPr>
                <w:rFonts w:ascii="Poppins" w:hAnsi="Poppins" w:cs="Poppins"/>
                <w:b w:val="1"/>
                <w:bCs w:val="1"/>
              </w:rPr>
              <w:t>Nombre del docente:</w:t>
            </w:r>
          </w:p>
        </w:tc>
        <w:tc>
          <w:tcPr>
            <w:tcW w:w="4755" w:type="dxa"/>
            <w:tcMar/>
          </w:tcPr>
          <w:p w:rsidRPr="005B6825" w:rsidR="0095713B" w:rsidP="0F0CF4DB" w:rsidRDefault="00B57740" w14:paraId="4D65E972" w14:textId="7AE8EA71" w14:noSpellErr="1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0F0CF4DB" w:rsidR="00B57740">
              <w:rPr>
                <w:rFonts w:ascii="Poppins" w:hAnsi="Poppins" w:cs="Poppins"/>
                <w:b w:val="1"/>
                <w:bCs w:val="1"/>
              </w:rPr>
              <w:t>Grado/materia:</w:t>
            </w:r>
          </w:p>
        </w:tc>
      </w:tr>
      <w:tr w:rsidRPr="005B6825" w:rsidR="0095713B" w:rsidTr="0F0CF4DB" w14:paraId="581D0D65" w14:textId="59B999A6">
        <w:trPr>
          <w:trHeight w:val="415"/>
        </w:trPr>
        <w:tc>
          <w:tcPr>
            <w:tcW w:w="5163" w:type="dxa"/>
            <w:tcMar/>
          </w:tcPr>
          <w:p w:rsidRPr="005B6825" w:rsidR="0095713B" w:rsidP="0F0CF4DB" w:rsidRDefault="00B57740" w14:paraId="7360800B" w14:textId="04710603" w14:noSpellErr="1">
            <w:pPr>
              <w:jc w:val="both"/>
              <w:rPr>
                <w:rFonts w:ascii="Poppins" w:hAnsi="Poppins" w:cs="Poppins"/>
                <w:b w:val="1"/>
                <w:bCs w:val="1"/>
                <w:u w:val="single"/>
              </w:rPr>
            </w:pPr>
            <w:r w:rsidRPr="0F0CF4DB" w:rsidR="00B57740">
              <w:rPr>
                <w:rFonts w:ascii="Poppins" w:hAnsi="Poppins" w:cs="Poppins"/>
                <w:b w:val="1"/>
                <w:bCs w:val="1"/>
              </w:rPr>
              <w:t>Escuela:</w:t>
            </w:r>
            <w:r>
              <w:tab/>
            </w:r>
          </w:p>
        </w:tc>
        <w:tc>
          <w:tcPr>
            <w:tcW w:w="4755" w:type="dxa"/>
            <w:tcMar/>
          </w:tcPr>
          <w:p w:rsidRPr="005B6825" w:rsidR="0095713B" w:rsidP="0F0CF4DB" w:rsidRDefault="00B57740" w14:paraId="404849F9" w14:textId="4CB2F996" w14:noSpellErr="1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0F0CF4DB" w:rsidR="00B57740">
              <w:rPr>
                <w:rFonts w:ascii="Poppins" w:hAnsi="Poppins" w:cs="Poppins"/>
                <w:b w:val="1"/>
                <w:bCs w:val="1"/>
              </w:rPr>
              <w:t>Código:</w:t>
            </w:r>
          </w:p>
        </w:tc>
      </w:tr>
      <w:tr w:rsidRPr="005B6825" w:rsidR="0095713B" w:rsidTr="0F0CF4DB" w14:paraId="73ED481B" w14:textId="304AB90A">
        <w:trPr>
          <w:trHeight w:val="385"/>
        </w:trPr>
        <w:tc>
          <w:tcPr>
            <w:tcW w:w="5163" w:type="dxa"/>
            <w:tcMar/>
          </w:tcPr>
          <w:p w:rsidRPr="005B6825" w:rsidR="0095713B" w:rsidP="0F0CF4DB" w:rsidRDefault="00B57740" w14:paraId="6D97CF01" w14:textId="57400DDC" w14:noSpellErr="1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0F0CF4DB" w:rsidR="00B57740">
              <w:rPr>
                <w:rFonts w:ascii="Poppins" w:hAnsi="Poppins" w:cs="Poppins"/>
                <w:b w:val="1"/>
                <w:bCs w:val="1"/>
              </w:rPr>
              <w:t>Clasificación:</w:t>
            </w:r>
            <w:r w:rsidRPr="0F0CF4DB" w:rsidR="0095713B">
              <w:rPr>
                <w:rFonts w:ascii="Poppins" w:hAnsi="Poppins" w:cs="Poppins"/>
                <w:b w:val="1"/>
                <w:bCs w:val="1"/>
              </w:rPr>
              <w:t xml:space="preserve"> </w:t>
            </w:r>
          </w:p>
        </w:tc>
        <w:tc>
          <w:tcPr>
            <w:tcW w:w="4755" w:type="dxa"/>
            <w:tcMar/>
          </w:tcPr>
          <w:p w:rsidRPr="005B6825" w:rsidR="0095713B" w:rsidP="0F0CF4DB" w:rsidRDefault="00B57740" w14:paraId="3DA97778" w14:textId="47395B2F" w14:noSpellErr="1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0F0CF4DB" w:rsidR="00B57740">
              <w:rPr>
                <w:rFonts w:ascii="Poppins" w:hAnsi="Poppins" w:cs="Poppins"/>
                <w:b w:val="1"/>
                <w:bCs w:val="1"/>
              </w:rPr>
              <w:t xml:space="preserve">Municipio:  </w:t>
            </w:r>
          </w:p>
        </w:tc>
      </w:tr>
    </w:tbl>
    <w:p w:rsidRPr="005B6825" w:rsidR="00BC02C6" w:rsidP="0F0CF4DB" w:rsidRDefault="00BC02C6" w14:paraId="704E4D77" w14:textId="24499669" w14:noSpellErr="1">
      <w:pPr>
        <w:jc w:val="both"/>
        <w:rPr>
          <w:rFonts w:ascii="Poppins" w:hAnsi="Poppins" w:cs="Poppins"/>
          <w:b w:val="1"/>
          <w:bCs w:val="1"/>
          <w:color w:val="000000" w:themeColor="text1"/>
        </w:rPr>
      </w:pPr>
    </w:p>
    <w:p w:rsidRPr="005B6825" w:rsidR="002D3DB3" w:rsidP="0F0CF4DB" w:rsidRDefault="0095713B" w14:paraId="3FDB0258" w14:textId="5CBBBCC4" w14:noSpellErr="1">
      <w:pPr>
        <w:spacing w:line="276" w:lineRule="auto"/>
        <w:jc w:val="both"/>
        <w:rPr>
          <w:rFonts w:ascii="Poppins" w:hAnsi="Poppins" w:cs="Poppins"/>
          <w:b w:val="1"/>
          <w:bCs w:val="1"/>
        </w:rPr>
      </w:pPr>
      <w:r w:rsidRPr="0F0CF4DB" w:rsidR="0095713B">
        <w:rPr>
          <w:rFonts w:ascii="Poppins" w:hAnsi="Poppins" w:cs="Poppins"/>
          <w:b w:val="1"/>
          <w:bCs w:val="1"/>
        </w:rPr>
        <w:t xml:space="preserve">Asuntos </w:t>
      </w:r>
      <w:r w:rsidRPr="0F0CF4DB" w:rsidR="000C633D">
        <w:rPr>
          <w:rFonts w:ascii="Poppins" w:hAnsi="Poppins" w:cs="Poppins"/>
          <w:b w:val="1"/>
          <w:bCs w:val="1"/>
        </w:rPr>
        <w:t xml:space="preserve">por </w:t>
      </w:r>
      <w:r w:rsidRPr="0F0CF4DB" w:rsidR="0095713B">
        <w:rPr>
          <w:rFonts w:ascii="Poppins" w:hAnsi="Poppins" w:cs="Poppins"/>
          <w:b w:val="1"/>
          <w:bCs w:val="1"/>
        </w:rPr>
        <w:t>discutir</w:t>
      </w:r>
    </w:p>
    <w:p w:rsidRPr="005B6825" w:rsidR="002D3DB3" w:rsidP="0F0CF4DB" w:rsidRDefault="002D3DB3" w14:paraId="2945A09E" w14:textId="6F2F9913" w14:noSpellErr="1">
      <w:pPr>
        <w:spacing w:line="276" w:lineRule="auto"/>
        <w:jc w:val="both"/>
        <w:rPr>
          <w:rFonts w:ascii="Poppins" w:hAnsi="Poppins" w:cs="Poppins"/>
          <w:b w:val="1"/>
          <w:bCs w:val="1"/>
        </w:rPr>
      </w:pPr>
    </w:p>
    <w:p w:rsidRPr="005B6825" w:rsidR="00C509DB" w:rsidP="0F0CF4DB" w:rsidRDefault="002D3DB3" w14:paraId="6CABC68F" w14:textId="363980E1" w14:noSpellErr="1">
      <w:pPr>
        <w:spacing w:line="276" w:lineRule="auto"/>
        <w:jc w:val="both"/>
        <w:rPr>
          <w:rFonts w:ascii="Poppins" w:hAnsi="Poppins" w:cs="Poppins"/>
          <w:b w:val="1"/>
          <w:bCs w:val="1"/>
        </w:rPr>
      </w:pPr>
      <w:r w:rsidRPr="0F0CF4DB" w:rsidR="002D3DB3">
        <w:rPr>
          <w:rFonts w:ascii="Poppins" w:hAnsi="Poppins" w:cs="Poppins"/>
          <w:b w:val="1"/>
          <w:bCs w:val="1"/>
        </w:rPr>
        <w:t xml:space="preserve">Documentos normativos: </w:t>
      </w:r>
    </w:p>
    <w:p w:rsidRPr="005B6825" w:rsidR="00BC02C6" w:rsidP="0F0CF4DB" w:rsidRDefault="00BC02C6" w14:paraId="02024601" w14:textId="4FB07C76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0F0CF4DB" w:rsidR="00BC02C6">
        <w:rPr>
          <w:rFonts w:ascii="Poppins" w:hAnsi="Poppins" w:eastAsia="Times New Roman" w:cs="Poppins"/>
        </w:rPr>
        <w:t>Carta de Evaluación del Estudiante</w:t>
      </w:r>
    </w:p>
    <w:p w:rsidRPr="005B6825" w:rsidR="00BD0B34" w:rsidP="0F0CF4DB" w:rsidRDefault="00BD0B34" w14:paraId="2932A193" w14:textId="219B12F0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0F0CF4DB" w:rsidR="00BD0B34">
        <w:rPr>
          <w:rFonts w:ascii="Poppins" w:hAnsi="Poppins" w:eastAsia="Times New Roman" w:cs="Poppins"/>
        </w:rPr>
        <w:t xml:space="preserve">Carta Circular de Planificación </w:t>
      </w:r>
    </w:p>
    <w:p w:rsidRPr="005B6825" w:rsidR="0095713B" w:rsidP="0F0CF4DB" w:rsidRDefault="00BD0B34" w14:paraId="2731BB8B" w14:textId="2322191E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BD0B34">
        <w:rPr>
          <w:rFonts w:ascii="Poppins" w:hAnsi="Poppins" w:eastAsia="Times New Roman" w:cs="Poppins"/>
          <w:color w:val="000000" w:themeColor="text1" w:themeTint="FF" w:themeShade="FF"/>
        </w:rPr>
        <w:t>Planificación: plan de unidad y guía semanal (modelos)</w:t>
      </w:r>
    </w:p>
    <w:p w:rsidRPr="00734B07" w:rsidR="0095713B" w:rsidP="0F0CF4DB" w:rsidRDefault="00BD0B34" w14:paraId="6179D660" w14:textId="77777777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Redacción de objetivos, uso de estrategias de base científica y </w:t>
      </w:r>
      <w:r w:rsidRPr="0F0CF4DB" w:rsidR="00BD0B34">
        <w:rPr>
          <w:rFonts w:ascii="Poppins" w:hAnsi="Poppins" w:eastAsia="Times New Roman" w:cs="Poppins"/>
          <w:color w:val="000000" w:themeColor="text1" w:themeTint="FF" w:themeShade="FF"/>
        </w:rPr>
        <w:t>actividades de aprendizaje que conduzcan a lograr objetivos</w:t>
      </w:r>
      <w:r w:rsidRPr="0F0CF4DB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 </w:t>
      </w:r>
    </w:p>
    <w:p w:rsidRPr="00734B07" w:rsidR="0095713B" w:rsidP="0F0CF4DB" w:rsidRDefault="0095713B" w14:paraId="02234DF9" w14:textId="6D63F9EB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95713B">
        <w:rPr>
          <w:rFonts w:ascii="Poppins" w:hAnsi="Poppins" w:eastAsia="Times New Roman" w:cs="Poppins"/>
          <w:color w:val="000000" w:themeColor="text1" w:themeTint="FF" w:themeShade="FF"/>
        </w:rPr>
        <w:t>Herramientas Curriculares: unidades, calendario secuencia, herramienta de alineación y anejos (K-12)</w:t>
      </w:r>
    </w:p>
    <w:p w:rsidRPr="00734B07" w:rsidR="00167A0A" w:rsidP="0F0CF4DB" w:rsidRDefault="00167A0A" w14:paraId="0D44930E" w14:textId="0C3CD53A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167A0A">
        <w:rPr>
          <w:rFonts w:ascii="Poppins" w:hAnsi="Poppins" w:eastAsia="Times New Roman" w:cs="Poppins"/>
          <w:color w:val="000000" w:themeColor="text1" w:themeTint="FF" w:themeShade="FF"/>
        </w:rPr>
        <w:t>Planificación en Línea (</w:t>
      </w:r>
      <w:r w:rsidRPr="0F0CF4DB" w:rsidR="00167A0A">
        <w:rPr>
          <w:rFonts w:ascii="Poppins" w:hAnsi="Poppins" w:eastAsia="Times New Roman" w:cs="Poppins"/>
          <w:color w:val="000000" w:themeColor="text1" w:themeTint="FF" w:themeShade="FF"/>
        </w:rPr>
        <w:t>PeL</w:t>
      </w:r>
      <w:r w:rsidRPr="0F0CF4DB" w:rsidR="00167A0A">
        <w:rPr>
          <w:rFonts w:ascii="Poppins" w:hAnsi="Poppins" w:eastAsia="Times New Roman" w:cs="Poppins"/>
          <w:color w:val="000000" w:themeColor="text1" w:themeTint="FF" w:themeShade="FF"/>
        </w:rPr>
        <w:t>)</w:t>
      </w:r>
    </w:p>
    <w:p w:rsidRPr="00734B07" w:rsidR="00167A0A" w:rsidP="0F0CF4DB" w:rsidRDefault="00167A0A" w14:paraId="2F779785" w14:textId="4D4DD691" w14:noSpellErr="1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167A0A">
        <w:rPr>
          <w:rFonts w:ascii="Poppins" w:hAnsi="Poppins" w:cs="Poppins"/>
        </w:rPr>
        <w:t>Plataforma de Material Educativo Digital (MED)</w:t>
      </w:r>
    </w:p>
    <w:p w:rsidRPr="00734B07" w:rsidR="00167A0A" w:rsidP="0F0CF4DB" w:rsidRDefault="00167A0A" w14:paraId="3E2D5F7A" w14:textId="73D5E015" w14:noSpellErr="1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167A0A">
        <w:rPr>
          <w:rFonts w:ascii="Poppins" w:hAnsi="Poppins" w:eastAsia="Times New Roman" w:cs="Poppins"/>
          <w:color w:val="000000" w:themeColor="text1" w:themeTint="FF" w:themeShade="FF"/>
        </w:rPr>
        <w:t>Guía de prácticas efectivas para escuelas Mejoramiento Escolar</w:t>
      </w:r>
    </w:p>
    <w:p w:rsidRPr="00734B07" w:rsidR="003A23B5" w:rsidP="0F0CF4DB" w:rsidRDefault="003A23B5" w14:paraId="6F0276EB" w14:textId="179FAC69" w14:noSpellErr="1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0734B07" w:rsidR="003A23B5">
        <w:rPr>
          <w:rFonts w:ascii="Poppins" w:hAnsi="Poppins" w:eastAsia="Times New Roman" w:cs="Poppins"/>
          <w:color w:val="000000" w:themeColor="text1"/>
        </w:rPr>
        <w:t>Rúbrica para la evaluación del docente</w:t>
      </w:r>
      <w:r w:rsidRPr="00734B07" w:rsidR="006A7784">
        <w:rPr>
          <w:rFonts w:ascii="Poppins" w:hAnsi="Poppins" w:eastAsia="Times New Roman" w:cs="Poppins"/>
          <w:color w:val="000000" w:themeColor="text1"/>
        </w:rPr>
        <w:t xml:space="preserve"> (</w:t>
      </w:r>
      <w:r w:rsidRPr="0F0CF4DB" w:rsidR="006A7784">
        <w:rPr>
          <w:rFonts w:ascii="Poppins" w:hAnsi="Poppins" w:cs="Poppins"/>
          <w:kern w:val="0"/>
          <w:lang w:val="es-ES"/>
        </w:rPr>
        <w:t>Instrumento de Evaluación)</w:t>
      </w:r>
    </w:p>
    <w:p w:rsidRPr="00734B07" w:rsidR="00BD0B34" w:rsidP="0F0CF4DB" w:rsidRDefault="00BD0B34" w14:paraId="5E84F48A" w14:textId="3AE6E888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BD0B34">
        <w:rPr>
          <w:rFonts w:ascii="Poppins" w:hAnsi="Poppins" w:eastAsia="Times New Roman" w:cs="Poppins"/>
          <w:color w:val="000000" w:themeColor="text1" w:themeTint="FF" w:themeShade="FF"/>
        </w:rPr>
        <w:t>Estándares de Conten</w:t>
      </w:r>
      <w:r w:rsidRPr="0F0CF4DB" w:rsidR="00C509DB">
        <w:rPr>
          <w:rFonts w:ascii="Poppins" w:hAnsi="Poppins" w:eastAsia="Times New Roman" w:cs="Poppins"/>
          <w:color w:val="000000" w:themeColor="text1" w:themeTint="FF" w:themeShade="FF"/>
        </w:rPr>
        <w:t>ido y Expectativas del Grado de</w:t>
      </w:r>
      <w:r w:rsidRPr="0F0CF4DB" w:rsidR="005B6825">
        <w:rPr>
          <w:rFonts w:ascii="Poppins" w:hAnsi="Poppins" w:eastAsia="Times New Roman" w:cs="Poppins"/>
          <w:color w:val="000000" w:themeColor="text1" w:themeTint="FF" w:themeShade="FF"/>
        </w:rPr>
        <w:t xml:space="preserve">l programa </w:t>
      </w:r>
    </w:p>
    <w:p w:rsidRPr="00734B07" w:rsidR="00B761BE" w:rsidP="0F0CF4DB" w:rsidRDefault="00B761BE" w14:paraId="523065B4" w14:textId="766EED08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cs="Poppins"/>
        </w:rPr>
      </w:pPr>
      <w:r w:rsidRPr="0F0CF4DB" w:rsidR="00BD0B34">
        <w:rPr>
          <w:rFonts w:ascii="Poppins" w:hAnsi="Poppins" w:eastAsia="Times New Roman" w:cs="Poppins"/>
          <w:color w:val="000000" w:themeColor="text1" w:themeTint="FF" w:themeShade="FF"/>
        </w:rPr>
        <w:t>Carta Circular del Programa</w:t>
      </w:r>
      <w:r w:rsidRPr="0F0CF4DB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 </w:t>
      </w:r>
      <w:r w:rsidRPr="0F0CF4DB" w:rsidR="00BD6D77">
        <w:rPr>
          <w:rFonts w:ascii="Poppins" w:hAnsi="Poppins" w:cs="Poppins"/>
          <w:color w:val="000000" w:themeColor="text1" w:themeTint="FF" w:themeShade="FF"/>
        </w:rPr>
        <w:t>Carta Circular núm</w:t>
      </w:r>
      <w:r w:rsidRPr="0F0CF4DB" w:rsidR="00BD6D77">
        <w:rPr>
          <w:rFonts w:ascii="Poppins" w:hAnsi="Poppins" w:cs="Poppins"/>
        </w:rPr>
        <w:t xml:space="preserve">. </w:t>
      </w:r>
      <w:r w:rsidRPr="0F0CF4DB" w:rsidR="00745EB5">
        <w:rPr>
          <w:rFonts w:ascii="Poppins" w:hAnsi="Poppins" w:cs="Poppins"/>
        </w:rPr>
        <w:t xml:space="preserve"> </w:t>
      </w:r>
      <w:r w:rsidRPr="0F0CF4DB" w:rsidR="00734B07">
        <w:rPr>
          <w:rFonts w:ascii="Poppins" w:hAnsi="Poppins" w:cs="Poppins"/>
        </w:rPr>
        <w:t xml:space="preserve">CC 13-2022-2023 Política Pública </w:t>
      </w:r>
      <w:r w:rsidRPr="0F0CF4DB" w:rsidR="0EA9F43F">
        <w:rPr>
          <w:rFonts w:ascii="Poppins" w:hAnsi="Poppins" w:cs="Poppins"/>
        </w:rPr>
        <w:t>s</w:t>
      </w:r>
      <w:r w:rsidRPr="0F0CF4DB" w:rsidR="00734B07">
        <w:rPr>
          <w:rFonts w:ascii="Poppins" w:hAnsi="Poppins" w:cs="Poppins"/>
        </w:rPr>
        <w:t>obre la Organización y la Oferta Curricular del Programa de Estudios Sociales en las Escuelas Primarias y Secundarias del Departamento de Educación de Puerto Rico</w:t>
      </w:r>
    </w:p>
    <w:p w:rsidRPr="00734B07" w:rsidR="00734B07" w:rsidP="0F0CF4DB" w:rsidRDefault="00734B07" w14:paraId="1AEB3F84" w14:textId="02D9AA69" w14:noSpellErr="1">
      <w:pPr>
        <w:pStyle w:val="NormalWeb"/>
        <w:numPr>
          <w:ilvl w:val="0"/>
          <w:numId w:val="11"/>
        </w:numPr>
        <w:jc w:val="both"/>
        <w:rPr>
          <w:rFonts w:ascii="Poppins" w:hAnsi="Poppins" w:cs="Poppins"/>
          <w:color w:val="000000"/>
        </w:rPr>
      </w:pPr>
      <w:r w:rsidRPr="0F0CF4DB" w:rsidR="00734B07">
        <w:rPr>
          <w:rFonts w:ascii="Poppins" w:hAnsi="Poppins" w:cs="Poppins"/>
          <w:color w:val="000000" w:themeColor="text1" w:themeTint="FF" w:themeShade="FF"/>
        </w:rPr>
        <w:t>CC 25-2022-2023 - Política Pública sobre la Prevención del Maltrato Animal durante las Actividades de la Semana de La Puertorriqueñidad u otras Celebraciones Análogas</w:t>
      </w:r>
    </w:p>
    <w:p w:rsidRPr="00734B07" w:rsidR="00734B07" w:rsidP="0F0CF4DB" w:rsidRDefault="00734B07" w14:paraId="42F4F845" w14:textId="456BFBEB" w14:noSpellErr="1">
      <w:pPr>
        <w:pStyle w:val="NormalWeb"/>
        <w:numPr>
          <w:ilvl w:val="0"/>
          <w:numId w:val="11"/>
        </w:numPr>
        <w:jc w:val="both"/>
        <w:rPr>
          <w:rFonts w:ascii="Poppins" w:hAnsi="Poppins" w:cs="Poppins"/>
          <w:color w:val="000000"/>
        </w:rPr>
      </w:pPr>
      <w:r w:rsidRPr="0F0CF4DB" w:rsidR="00734B07">
        <w:rPr>
          <w:rFonts w:ascii="Poppins" w:hAnsi="Poppins" w:cs="Poppins"/>
          <w:color w:val="000000" w:themeColor="text1" w:themeTint="FF" w:themeShade="FF"/>
        </w:rPr>
        <w:t>CC 02-2023-2024 - Política Pública sobre el Establecimiento, la Organización y el Funcionamiento de las Cooperativas Juveniles Escolares</w:t>
      </w:r>
    </w:p>
    <w:p w:rsidRPr="00734B07" w:rsidR="00BD0B34" w:rsidP="0F0CF4DB" w:rsidRDefault="00BD0B34" w14:paraId="076FD0DF" w14:textId="77777777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Uso de datos para la toma de decisiones </w:t>
      </w:r>
    </w:p>
    <w:p w:rsidRPr="00734B07" w:rsidR="00BD0B34" w:rsidP="0F0CF4DB" w:rsidRDefault="00BD0B34" w14:paraId="67ACB095" w14:textId="77777777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Administración y análisis de pre/posprueba </w:t>
      </w:r>
    </w:p>
    <w:p w:rsidRPr="00734B07" w:rsidR="00BD0B34" w:rsidP="0F0CF4DB" w:rsidRDefault="00BD0B34" w14:paraId="69326AF4" w14:textId="6E454D50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BD0B34">
        <w:rPr>
          <w:rFonts w:ascii="Poppins" w:hAnsi="Poppins" w:eastAsia="Times New Roman" w:cs="Poppins"/>
          <w:color w:val="000000" w:themeColor="text1" w:themeTint="FF" w:themeShade="FF"/>
        </w:rPr>
        <w:t>Análisis de los resultados de</w:t>
      </w:r>
      <w:r w:rsidRPr="0F0CF4DB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 CRECE</w:t>
      </w:r>
    </w:p>
    <w:p w:rsidRPr="00734B07" w:rsidR="0095713B" w:rsidP="0F0CF4DB" w:rsidRDefault="0095713B" w14:paraId="578E7C62" w14:textId="1432A17E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Guía de datos </w:t>
      </w:r>
    </w:p>
    <w:p w:rsidRPr="005B6825" w:rsidR="00BD0B34" w:rsidP="0F0CF4DB" w:rsidRDefault="00BD0B34" w14:paraId="4E3E11B8" w14:textId="77777777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BD0B34">
        <w:rPr>
          <w:rFonts w:ascii="Poppins" w:hAnsi="Poppins" w:eastAsia="Times New Roman" w:cs="Poppins"/>
          <w:color w:val="000000" w:themeColor="text1" w:themeTint="FF" w:themeShade="FF"/>
        </w:rPr>
        <w:t>Tabulación de las actividades de evaluación del aprendizaje</w:t>
      </w:r>
    </w:p>
    <w:p w:rsidRPr="005B6825" w:rsidR="00BD0B34" w:rsidP="0F0CF4DB" w:rsidRDefault="00BD0B34" w14:paraId="4AA16760" w14:textId="6EAB9F84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Reglamento de Estudiantes </w:t>
      </w:r>
    </w:p>
    <w:p w:rsidRPr="005B6825" w:rsidR="0095713B" w:rsidP="0F0CF4DB" w:rsidRDefault="0095713B" w14:paraId="0C921D82" w14:textId="51B8355A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Acomodos razonables </w:t>
      </w:r>
    </w:p>
    <w:p w:rsidRPr="005B6825" w:rsidR="0095713B" w:rsidP="0F0CF4DB" w:rsidRDefault="0095713B" w14:paraId="0FB21A86" w14:textId="2A7C5E3E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95713B">
        <w:rPr>
          <w:rFonts w:ascii="Poppins" w:hAnsi="Poppins" w:eastAsia="Times New Roman" w:cs="Poppins"/>
          <w:color w:val="000000" w:themeColor="text1" w:themeTint="FF" w:themeShade="FF"/>
        </w:rPr>
        <w:t>Estudiantes de educación especial</w:t>
      </w:r>
    </w:p>
    <w:p w:rsidRPr="005B6825" w:rsidR="00BD0B34" w:rsidP="0F0CF4DB" w:rsidRDefault="0095713B" w14:paraId="2D07ACE3" w14:textId="4EF754A2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Estudiantes aprendices del español </w:t>
      </w:r>
    </w:p>
    <w:p w:rsidRPr="005B6825" w:rsidR="002D3DB3" w:rsidP="0F0CF4DB" w:rsidRDefault="002D3DB3" w14:paraId="0176BA33" w14:textId="470D48E2" w14:noSpellErr="1">
      <w:pPr>
        <w:spacing w:line="276" w:lineRule="auto"/>
        <w:ind w:left="360"/>
        <w:jc w:val="both"/>
        <w:rPr>
          <w:rFonts w:ascii="Poppins" w:hAnsi="Poppins" w:eastAsia="Times New Roman" w:cs="Poppins"/>
          <w:color w:val="000000" w:themeColor="text1"/>
        </w:rPr>
      </w:pPr>
    </w:p>
    <w:p w:rsidRPr="005B6825" w:rsidR="002D3DB3" w:rsidP="0F0CF4DB" w:rsidRDefault="002D3DB3" w14:paraId="34FAB85A" w14:textId="0569D39B" w14:noSpellErr="1">
      <w:pPr>
        <w:spacing w:line="276" w:lineRule="auto"/>
        <w:jc w:val="both"/>
        <w:rPr>
          <w:rFonts w:ascii="Poppins" w:hAnsi="Poppins" w:eastAsia="Times New Roman" w:cs="Poppins"/>
          <w:b w:val="1"/>
          <w:bCs w:val="1"/>
          <w:color w:val="000000" w:themeColor="text1"/>
        </w:rPr>
      </w:pPr>
      <w:r w:rsidRPr="0F0CF4DB" w:rsidR="002D3DB3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>Iniciativas</w:t>
      </w:r>
      <w:r w:rsidRPr="0F0CF4DB" w:rsidR="00552159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 xml:space="preserve"> y guías</w:t>
      </w:r>
      <w:r w:rsidRPr="0F0CF4DB" w:rsidR="002D3DB3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 xml:space="preserve"> vigentes: </w:t>
      </w:r>
    </w:p>
    <w:p w:rsidRPr="005B6825" w:rsidR="002D3DB3" w:rsidP="0F0CF4DB" w:rsidRDefault="002D3DB3" w14:paraId="6B1267CD" w14:textId="2543BC7B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  <w:sz w:val="24"/>
          <w:szCs w:val="24"/>
        </w:rPr>
      </w:pPr>
      <w:r w:rsidRPr="0F0CF4DB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</w:t>
      </w:r>
      <w:r w:rsidRPr="0F0CF4DB" w:rsidR="4C248431">
        <w:rPr>
          <w:rFonts w:ascii="Poppins" w:hAnsi="Poppins" w:eastAsia="Times New Roman" w:cs="Poppins"/>
          <w:color w:val="000000" w:themeColor="text1" w:themeTint="FF" w:themeShade="FF"/>
        </w:rPr>
        <w:t>Proyecto DE Leer</w:t>
      </w:r>
    </w:p>
    <w:p w:rsidRPr="005B6825" w:rsidR="002D3DB3" w:rsidP="0F0CF4DB" w:rsidRDefault="002D3DB3" w14:paraId="117F2E3D" w14:textId="6E281437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2D3DB3">
        <w:rPr>
          <w:rFonts w:ascii="Poppins" w:hAnsi="Poppins" w:eastAsia="Times New Roman" w:cs="Poppins"/>
          <w:color w:val="000000" w:themeColor="text1" w:themeTint="FF" w:themeShade="FF"/>
        </w:rPr>
        <w:t>Leer para crecer: la lectoescritura como prioridad educativa</w:t>
      </w:r>
    </w:p>
    <w:p w:rsidRPr="005B6825" w:rsidR="002D3DB3" w:rsidP="0F0CF4DB" w:rsidRDefault="002D3DB3" w14:paraId="571D8FF5" w14:textId="7DB8F4B9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SANKOFA: Guía de Enseñanza Antirracista</w:t>
      </w:r>
    </w:p>
    <w:p w:rsidRPr="005B6825" w:rsidR="002D3DB3" w:rsidP="0F0CF4DB" w:rsidRDefault="002D3DB3" w14:paraId="242893E1" w14:textId="3B916A73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Manual: La Inteligencia Artificial en el Sistema Educativo</w:t>
      </w:r>
    </w:p>
    <w:p w:rsidRPr="005B6825" w:rsidR="002D3DB3" w:rsidP="0F0CF4DB" w:rsidRDefault="00BD6D77" w14:paraId="67FF0E11" w14:textId="6A1E4B6C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BD6D77">
        <w:rPr>
          <w:rFonts w:ascii="Poppins" w:hAnsi="Poppins" w:eastAsia="Times New Roman" w:cs="Poppins"/>
          <w:color w:val="000000" w:themeColor="text1" w:themeTint="FF" w:themeShade="FF"/>
        </w:rPr>
        <w:t xml:space="preserve"> </w:t>
      </w:r>
      <w:r w:rsidRPr="0F0CF4DB" w:rsidR="002D3DB3">
        <w:rPr>
          <w:rFonts w:ascii="Poppins" w:hAnsi="Poppins" w:eastAsia="Times New Roman" w:cs="Poppins"/>
          <w:color w:val="000000" w:themeColor="text1" w:themeTint="FF" w:themeShade="FF"/>
        </w:rPr>
        <w:t>Manual de Recursos Educativos Abiertos</w:t>
      </w:r>
    </w:p>
    <w:p w:rsidRPr="005B6825" w:rsidR="002D3DB3" w:rsidP="0F0CF4DB" w:rsidRDefault="002D3DB3" w14:paraId="3ECB9A36" w14:textId="1DB1696E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Guía para la provisión y la integración de la lengua de señas puertorriqueña en el currículo</w:t>
      </w:r>
    </w:p>
    <w:p w:rsidRPr="005B6825" w:rsidR="002D3DB3" w:rsidP="0F0CF4DB" w:rsidRDefault="002D3DB3" w14:paraId="23E7E302" w14:textId="3A266FA3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Guía para adaptar el calendario de secuencia curricular y adecuar el contenido curricular en situaciones de emergencia</w:t>
      </w:r>
    </w:p>
    <w:p w:rsidRPr="005B6825" w:rsidR="002D3DB3" w:rsidP="0F0CF4DB" w:rsidRDefault="002D3DB3" w14:paraId="11FC91F4" w14:textId="6F958F69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Guía para el cumplimiento del tiempo lectivo, enmendada</w:t>
      </w:r>
    </w:p>
    <w:p w:rsidRPr="005B6825" w:rsidR="002D3DB3" w:rsidP="0F0CF4DB" w:rsidRDefault="002D3DB3" w14:paraId="21780965" w14:textId="57ABAF1F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Manual de los Días Conmemorativos del Calendario Escolar</w:t>
      </w:r>
    </w:p>
    <w:p w:rsidRPr="005B6825" w:rsidR="002D3DB3" w:rsidP="0F0CF4DB" w:rsidRDefault="002D3DB3" w14:paraId="150D33AC" w14:textId="706A1B64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Manual de Organizaciones Estudiantiles</w:t>
      </w:r>
    </w:p>
    <w:p w:rsidRPr="005B6825" w:rsidR="002D3DB3" w:rsidP="0F0CF4DB" w:rsidRDefault="002D3DB3" w14:paraId="36840801" w14:textId="31A9B115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Catálogo General de Cursos 2023-2027</w:t>
      </w:r>
    </w:p>
    <w:p w:rsidRPr="005B6825" w:rsidR="002D3DB3" w:rsidP="0F0CF4DB" w:rsidRDefault="002D3DB3" w14:paraId="0233E2E3" w14:textId="2E4B92C0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Manuales de Competencias Esenciales para Familias (Desde 0-36 meses hasta 5to grado)</w:t>
      </w:r>
    </w:p>
    <w:p w:rsidRPr="005B6825" w:rsidR="002D3DB3" w:rsidP="0F0CF4DB" w:rsidRDefault="00BD6D77" w14:paraId="1C695628" w14:textId="6B822073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BD6D77">
        <w:rPr>
          <w:rFonts w:ascii="Poppins" w:hAnsi="Poppins" w:eastAsia="Times New Roman" w:cs="Poppins"/>
          <w:color w:val="000000" w:themeColor="text1" w:themeTint="FF" w:themeShade="FF"/>
        </w:rPr>
        <w:t>Vídeos instructivos sobre los planes semanales</w:t>
      </w:r>
    </w:p>
    <w:p w:rsidRPr="005B6825" w:rsidR="00BD6D77" w:rsidP="0F0CF4DB" w:rsidRDefault="00BD6D77" w14:paraId="03B1AC80" w14:textId="77777777" w14:noSpellErr="1">
      <w:p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</w:p>
    <w:p w:rsidRPr="00734B07" w:rsidR="00BD6D77" w:rsidP="0F0CF4DB" w:rsidRDefault="00BD6D77" w14:paraId="5895D89E" w14:textId="0343ABAA" w14:noSpellErr="1">
      <w:pPr>
        <w:spacing w:line="276" w:lineRule="auto"/>
        <w:jc w:val="both"/>
        <w:rPr>
          <w:rFonts w:ascii="Poppins" w:hAnsi="Poppins" w:eastAsia="Times New Roman" w:cs="Poppins"/>
          <w:b w:val="1"/>
          <w:bCs w:val="1"/>
          <w:color w:val="000000" w:themeColor="text1"/>
        </w:rPr>
      </w:pPr>
      <w:r w:rsidRPr="0F0CF4DB" w:rsidR="00BD6D77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 xml:space="preserve">Documentos particulares del programa: </w:t>
      </w:r>
    </w:p>
    <w:p w:rsidRPr="00734B07" w:rsidR="00734B07" w:rsidP="0F0CF4DB" w:rsidRDefault="00734B07" w14:paraId="3C48F6FA" w14:textId="2A5A2067" w14:noSpellErr="1">
      <w:pPr>
        <w:pStyle w:val="NormalWeb"/>
        <w:numPr>
          <w:ilvl w:val="0"/>
          <w:numId w:val="18"/>
        </w:numPr>
        <w:jc w:val="both"/>
        <w:rPr>
          <w:rFonts w:ascii="Poppins" w:hAnsi="Poppins" w:cs="Poppins"/>
          <w:color w:val="000000"/>
        </w:rPr>
      </w:pPr>
      <w:r w:rsidRPr="0F0CF4DB" w:rsidR="00734B07">
        <w:rPr>
          <w:rFonts w:ascii="Poppins" w:hAnsi="Poppins" w:cs="Poppins"/>
          <w:color w:val="000000" w:themeColor="text1" w:themeTint="FF" w:themeShade="FF"/>
        </w:rPr>
        <w:t>Manual de Fundamentos Filosóficos del Cooperativismo Juvenil</w:t>
      </w:r>
    </w:p>
    <w:p w:rsidRPr="00734B07" w:rsidR="00734B07" w:rsidP="0F0CF4DB" w:rsidRDefault="00B761BE" w14:paraId="44289D4D" w14:textId="35D13C47" w14:noSpellErr="1">
      <w:pPr>
        <w:pStyle w:val="NormalWeb"/>
        <w:numPr>
          <w:ilvl w:val="0"/>
          <w:numId w:val="18"/>
        </w:numPr>
        <w:jc w:val="both"/>
        <w:rPr>
          <w:rFonts w:ascii="Poppins" w:hAnsi="Poppins" w:cs="Poppins"/>
          <w:color w:val="000000"/>
        </w:rPr>
      </w:pPr>
      <w:r w:rsidRPr="0F0CF4DB" w:rsidR="00B761BE">
        <w:rPr>
          <w:rFonts w:ascii="Poppins" w:hAnsi="Poppins" w:cs="Poppins"/>
          <w:color w:val="000000" w:themeColor="text1" w:themeTint="FF" w:themeShade="FF"/>
        </w:rPr>
        <w:t>Manual</w:t>
      </w:r>
      <w:r w:rsidRPr="0F0CF4DB" w:rsidR="00734B07">
        <w:rPr>
          <w:rFonts w:ascii="Poppins" w:hAnsi="Poppins" w:cs="Poppins"/>
          <w:color w:val="000000" w:themeColor="text1" w:themeTint="FF" w:themeShade="FF"/>
        </w:rPr>
        <w:t xml:space="preserve"> Operacional para las Cooperativas Juveniles</w:t>
      </w:r>
    </w:p>
    <w:p w:rsidRPr="00734B07" w:rsidR="00734B07" w:rsidP="0F0CF4DB" w:rsidRDefault="00B761BE" w14:paraId="166BBB8A" w14:textId="64844641" w14:noSpellErr="1">
      <w:pPr>
        <w:pStyle w:val="NormalWeb"/>
        <w:numPr>
          <w:ilvl w:val="0"/>
          <w:numId w:val="18"/>
        </w:numPr>
        <w:jc w:val="both"/>
        <w:rPr>
          <w:rFonts w:ascii="Poppins" w:hAnsi="Poppins" w:cs="Poppins"/>
          <w:color w:val="000000"/>
        </w:rPr>
      </w:pPr>
      <w:r w:rsidRPr="0F0CF4DB" w:rsidR="00B761BE">
        <w:rPr>
          <w:rFonts w:ascii="Poppins" w:hAnsi="Poppins" w:cs="Poppins"/>
          <w:color w:val="000000" w:themeColor="text1" w:themeTint="FF" w:themeShade="FF"/>
        </w:rPr>
        <w:t xml:space="preserve">Ley 131 de 2001: </w:t>
      </w:r>
      <w:r w:rsidRPr="0F0CF4DB" w:rsidR="00734B07">
        <w:rPr>
          <w:rFonts w:ascii="Poppins" w:hAnsi="Poppins" w:cs="Poppins"/>
          <w:color w:val="000000" w:themeColor="text1" w:themeTint="FF" w:themeShade="FF"/>
        </w:rPr>
        <w:t>Día del Cooperativismo Juvenil</w:t>
      </w:r>
    </w:p>
    <w:p w:rsidRPr="00734B07" w:rsidR="00734B07" w:rsidP="0F0CF4DB" w:rsidRDefault="00734B07" w14:paraId="47A2BAAD" w14:textId="22A670FD" w14:noSpellErr="1">
      <w:pPr>
        <w:pStyle w:val="NormalWeb"/>
        <w:numPr>
          <w:ilvl w:val="0"/>
          <w:numId w:val="18"/>
        </w:numPr>
        <w:jc w:val="both"/>
        <w:rPr>
          <w:rFonts w:ascii="Poppins" w:hAnsi="Poppins" w:cs="Poppins"/>
          <w:color w:val="000000"/>
        </w:rPr>
      </w:pPr>
      <w:r w:rsidRPr="0F0CF4DB" w:rsidR="00734B07">
        <w:rPr>
          <w:rFonts w:ascii="Poppins" w:hAnsi="Poppins" w:cs="Poppins"/>
          <w:color w:val="000000" w:themeColor="text1" w:themeTint="FF" w:themeShade="FF"/>
        </w:rPr>
        <w:t>Ley 220</w:t>
      </w:r>
      <w:r w:rsidRPr="0F0CF4DB" w:rsidR="00B761BE">
        <w:rPr>
          <w:rFonts w:ascii="Poppins" w:hAnsi="Poppins" w:cs="Poppins"/>
          <w:color w:val="000000" w:themeColor="text1" w:themeTint="FF" w:themeShade="FF"/>
        </w:rPr>
        <w:t xml:space="preserve"> de 2022:</w:t>
      </w:r>
      <w:r w:rsidRPr="0F0CF4DB" w:rsidR="00734B07">
        <w:rPr>
          <w:rFonts w:ascii="Poppins" w:hAnsi="Poppins" w:cs="Poppins"/>
          <w:color w:val="000000" w:themeColor="text1" w:themeTint="FF" w:themeShade="FF"/>
        </w:rPr>
        <w:t xml:space="preserve"> Ley Especial de Cooperativas Juveniles</w:t>
      </w:r>
    </w:p>
    <w:p w:rsidRPr="00734B07" w:rsidR="00734B07" w:rsidP="0F0CF4DB" w:rsidRDefault="00734B07" w14:paraId="2146C88B" w14:textId="29357215" w14:noSpellErr="1">
      <w:pPr>
        <w:pStyle w:val="NormalWeb"/>
        <w:numPr>
          <w:ilvl w:val="0"/>
          <w:numId w:val="18"/>
        </w:numPr>
        <w:jc w:val="both"/>
        <w:rPr>
          <w:rFonts w:ascii="Poppins" w:hAnsi="Poppins" w:cs="Poppins"/>
          <w:color w:val="000000"/>
        </w:rPr>
      </w:pPr>
      <w:r w:rsidRPr="0F0CF4DB" w:rsidR="00734B07">
        <w:rPr>
          <w:rFonts w:ascii="Poppins" w:hAnsi="Poppins" w:cs="Poppins"/>
          <w:color w:val="000000" w:themeColor="text1" w:themeTint="FF" w:themeShade="FF"/>
        </w:rPr>
        <w:t>Ley 24 de 2021</w:t>
      </w:r>
      <w:r w:rsidRPr="0F0CF4DB" w:rsidR="00B761BE">
        <w:rPr>
          <w:rFonts w:ascii="Poppins" w:hAnsi="Poppins" w:cs="Poppins"/>
          <w:color w:val="000000" w:themeColor="text1" w:themeTint="FF" w:themeShade="FF"/>
        </w:rPr>
        <w:t>:</w:t>
      </w:r>
      <w:r w:rsidRPr="0F0CF4DB" w:rsidR="00734B07">
        <w:rPr>
          <w:rFonts w:ascii="Poppins" w:hAnsi="Poppins" w:cs="Poppins"/>
          <w:color w:val="000000" w:themeColor="text1" w:themeTint="FF" w:themeShade="FF"/>
        </w:rPr>
        <w:t xml:space="preserve"> Semana y el Día </w:t>
      </w:r>
      <w:bookmarkStart w:name="_GoBack" w:id="0"/>
      <w:bookmarkEnd w:id="0"/>
      <w:r w:rsidRPr="0F0CF4DB" w:rsidR="00734B07">
        <w:rPr>
          <w:rFonts w:ascii="Poppins" w:hAnsi="Poppins" w:cs="Poppins"/>
          <w:color w:val="000000" w:themeColor="text1" w:themeTint="FF" w:themeShade="FF"/>
        </w:rPr>
        <w:t>Nacional para la Erradicación del Racismo y Afirmación de la Afro-Designa el 21 de marzo como el Día Nacional para la Erradicación del Racismo y Afirmación de Afrodescendencia, brindando a los maestros una base legal y curricular descendencia en la Conmemoración del Día de la Abolición de la Esclavitud</w:t>
      </w:r>
    </w:p>
    <w:p w:rsidRPr="00734B07" w:rsidR="00734B07" w:rsidP="0F0CF4DB" w:rsidRDefault="00734B07" w14:paraId="46475929" w14:textId="43BB8FE1" w14:noSpellErr="1">
      <w:pPr>
        <w:pStyle w:val="NormalWeb"/>
        <w:numPr>
          <w:ilvl w:val="0"/>
          <w:numId w:val="18"/>
        </w:numPr>
        <w:jc w:val="both"/>
        <w:rPr>
          <w:rFonts w:ascii="Poppins" w:hAnsi="Poppins" w:cs="Poppins"/>
          <w:color w:val="000000"/>
        </w:rPr>
      </w:pPr>
      <w:r w:rsidRPr="0F0CF4DB" w:rsidR="00734B07">
        <w:rPr>
          <w:rFonts w:ascii="Poppins" w:hAnsi="Poppins" w:cs="Poppins"/>
          <w:color w:val="000000" w:themeColor="text1" w:themeTint="FF" w:themeShade="FF"/>
        </w:rPr>
        <w:t>Guías didácticas de Educación Financiera “Mi Futuro Seguro”</w:t>
      </w:r>
    </w:p>
    <w:p w:rsidRPr="00734B07" w:rsidR="00734B07" w:rsidP="0F0CF4DB" w:rsidRDefault="00734B07" w14:paraId="50D00392" w14:textId="17FDBEF4" w14:noSpellErr="1">
      <w:pPr>
        <w:pStyle w:val="NormalWeb"/>
        <w:numPr>
          <w:ilvl w:val="0"/>
          <w:numId w:val="18"/>
        </w:numPr>
        <w:jc w:val="both"/>
        <w:rPr>
          <w:rFonts w:ascii="Poppins" w:hAnsi="Poppins" w:cs="Poppins"/>
          <w:color w:val="000000"/>
        </w:rPr>
      </w:pPr>
      <w:r w:rsidRPr="0F0CF4DB" w:rsidR="00734B07">
        <w:rPr>
          <w:rFonts w:ascii="Poppins" w:hAnsi="Poppins" w:cs="Poppins"/>
          <w:color w:val="000000" w:themeColor="text1" w:themeTint="FF" w:themeShade="FF"/>
        </w:rPr>
        <w:t>Guía de documental “San Juan más allá de las murallas”</w:t>
      </w:r>
    </w:p>
    <w:p w:rsidRPr="00734B07" w:rsidR="00BD6D77" w:rsidP="0F0CF4DB" w:rsidRDefault="00BD6D77" w14:paraId="174D15A2" w14:textId="5A5E0117" w14:noSpellErr="1">
      <w:pPr>
        <w:spacing w:line="276" w:lineRule="auto"/>
        <w:ind w:left="720"/>
        <w:jc w:val="both"/>
        <w:rPr>
          <w:rFonts w:ascii="Poppins" w:hAnsi="Poppins" w:eastAsia="Times New Roman" w:cs="Poppins"/>
          <w:b w:val="1"/>
          <w:bCs w:val="1"/>
          <w:color w:val="000000" w:themeColor="text1"/>
        </w:rPr>
      </w:pPr>
    </w:p>
    <w:p w:rsidRPr="005B6825" w:rsidR="00BD0B34" w:rsidP="0F0CF4DB" w:rsidRDefault="00BD0B34" w14:paraId="1A80403B" w14:textId="77777777" w14:noSpellErr="1">
      <w:pPr>
        <w:spacing w:line="276" w:lineRule="auto"/>
        <w:ind w:left="720"/>
        <w:jc w:val="both"/>
        <w:rPr>
          <w:rFonts w:ascii="Poppins" w:hAnsi="Poppins" w:eastAsia="Times New Roman" w:cs="Poppins"/>
          <w:b w:val="1"/>
          <w:bCs w:val="1"/>
          <w:color w:val="000000" w:themeColor="text1"/>
        </w:rPr>
      </w:pPr>
      <w:r w:rsidRPr="0F0CF4DB" w:rsidR="00BD0B34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>OTROS ASPECTOS:</w:t>
      </w:r>
    </w:p>
    <w:p w:rsidRPr="005B6825" w:rsidR="00BD0B34" w:rsidP="0F0CF4DB" w:rsidRDefault="00BD0B34" w14:paraId="452CE103" w14:textId="77777777" w14:noSpellErr="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BD0B34">
        <w:rPr>
          <w:rFonts w:ascii="Poppins" w:hAnsi="Poppins" w:eastAsia="Times New Roman" w:cs="Poppins"/>
          <w:color w:val="000000" w:themeColor="text1" w:themeTint="FF" w:themeShade="FF"/>
        </w:rPr>
        <w:t>Organización documentos: la importancia de documentar nuestro trabajo</w:t>
      </w:r>
    </w:p>
    <w:p w:rsidRPr="005B6825" w:rsidR="00BD0B34" w:rsidP="0F0CF4DB" w:rsidRDefault="00BD0B34" w14:paraId="65C1182A" w14:textId="77777777" w14:noSpellErr="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BD0B34">
        <w:rPr>
          <w:rFonts w:ascii="Poppins" w:hAnsi="Poppins" w:eastAsia="Times New Roman" w:cs="Poppins"/>
          <w:color w:val="000000" w:themeColor="text1" w:themeTint="FF" w:themeShade="FF"/>
        </w:rPr>
        <w:t>Control de grupo, normas del salón, clima de salón, seguridad.</w:t>
      </w:r>
    </w:p>
    <w:p w:rsidRPr="005B6825" w:rsidR="00BD0B34" w:rsidP="0F0CF4DB" w:rsidRDefault="00BD0B34" w14:paraId="3BC8E890" w14:textId="77777777" w14:noSpellErr="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BD0B34">
        <w:rPr>
          <w:rFonts w:ascii="Poppins" w:hAnsi="Poppins" w:eastAsia="Times New Roman" w:cs="Poppins"/>
          <w:color w:val="000000" w:themeColor="text1" w:themeTint="FF" w:themeShade="FF"/>
        </w:rPr>
        <w:t>Referidos de estudiantes a los programas de Trabajo Social o Consejería Escolar</w:t>
      </w:r>
    </w:p>
    <w:p w:rsidRPr="005B6825" w:rsidR="00BD0B34" w:rsidP="0F0CF4DB" w:rsidRDefault="00BD0B34" w14:paraId="258EA5F8" w14:textId="628817CF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BD0B34">
        <w:rPr>
          <w:rFonts w:ascii="Poppins" w:hAnsi="Poppins" w:eastAsia="Times New Roman" w:cs="Poppins"/>
          <w:color w:val="000000" w:themeColor="text1" w:themeTint="FF" w:themeShade="FF"/>
        </w:rPr>
        <w:t>Coordinación con el maestro de educación especial o de la sala regular</w:t>
      </w:r>
    </w:p>
    <w:p w:rsidRPr="005B6825" w:rsidR="00BD0B34" w:rsidP="0F0CF4DB" w:rsidRDefault="00BD0B34" w14:paraId="6C81E3C6" w14:textId="1FFBB726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BD0B34">
        <w:rPr>
          <w:rFonts w:ascii="Poppins" w:hAnsi="Poppins" w:eastAsia="Times New Roman" w:cs="Poppins"/>
          <w:color w:val="000000" w:themeColor="text1" w:themeTint="FF" w:themeShade="FF"/>
        </w:rPr>
        <w:t>Participación en toma de decisiones de la escuela, consejo escolar, comités y grupos de trabajo</w:t>
      </w:r>
    </w:p>
    <w:p w:rsidRPr="005B6825" w:rsidR="00BD0B34" w:rsidP="0F0CF4DB" w:rsidRDefault="00BD0B34" w14:paraId="4E0C041C" w14:textId="77777777" w14:noSpellErr="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BD0B34">
        <w:rPr>
          <w:rFonts w:ascii="Poppins" w:hAnsi="Poppins" w:eastAsia="Times New Roman" w:cs="Poppins"/>
          <w:color w:val="000000" w:themeColor="text1" w:themeTint="FF" w:themeShade="FF"/>
        </w:rPr>
        <w:t>Áreas de interés para el desarrollo profesional en su materia o nivel</w:t>
      </w:r>
    </w:p>
    <w:p w:rsidRPr="005B6825" w:rsidR="00BD0B34" w:rsidP="0F0CF4DB" w:rsidRDefault="00BD0B34" w14:paraId="3E0696A4" w14:textId="5E44FD63" w14:noSpellErr="1">
      <w:pPr>
        <w:pStyle w:val="ListParagraph"/>
        <w:numPr>
          <w:ilvl w:val="1"/>
          <w:numId w:val="10"/>
        </w:numPr>
        <w:spacing w:line="276" w:lineRule="auto"/>
        <w:jc w:val="both"/>
        <w:rPr>
          <w:rFonts w:ascii="Poppins" w:hAnsi="Poppins" w:cs="Poppins"/>
          <w:b w:val="1"/>
          <w:bCs w:val="1"/>
          <w:color w:val="000000" w:themeColor="text1"/>
        </w:rPr>
      </w:pPr>
      <w:r w:rsidRPr="0F0CF4DB" w:rsidR="00BD0B34">
        <w:rPr>
          <w:rFonts w:ascii="Poppins" w:hAnsi="Poppins" w:eastAsia="Times New Roman" w:cs="Poppins"/>
          <w:color w:val="000000" w:themeColor="text1" w:themeTint="FF" w:themeShade="FF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Pr="0F0CF4DB" w:rsidR="00B57740">
        <w:rPr>
          <w:rFonts w:ascii="Poppins" w:hAnsi="Poppins" w:eastAsia="Times New Roman" w:cs="Poppins"/>
          <w:color w:val="000000" w:themeColor="text1" w:themeTint="FF" w:themeShade="FF"/>
        </w:rPr>
        <w:t>______________________</w:t>
      </w:r>
      <w:r w:rsidRPr="0F0CF4DB" w:rsidR="00BD0B34">
        <w:rPr>
          <w:rFonts w:ascii="Poppins" w:hAnsi="Poppins" w:eastAsia="Times New Roman" w:cs="Poppins"/>
          <w:color w:val="000000" w:themeColor="text1" w:themeTint="FF" w:themeShade="FF"/>
        </w:rPr>
        <w:t>________</w:t>
      </w:r>
    </w:p>
    <w:p w:rsidRPr="005B6825" w:rsidR="00B57740" w:rsidP="0F0CF4DB" w:rsidRDefault="00B57740" w14:paraId="4DF571DD" w14:textId="77777777" w14:noSpellErr="1">
      <w:pPr>
        <w:pStyle w:val="ListParagraph"/>
        <w:spacing w:line="276" w:lineRule="auto"/>
        <w:ind w:left="2070"/>
        <w:jc w:val="both"/>
        <w:rPr>
          <w:rFonts w:ascii="Poppins" w:hAnsi="Poppins" w:cs="Poppins"/>
          <w:b w:val="1"/>
          <w:bCs w:val="1"/>
          <w:color w:val="000000" w:themeColor="text1"/>
        </w:rPr>
      </w:pPr>
    </w:p>
    <w:p w:rsidRPr="005B6825" w:rsidR="00B57740" w:rsidP="0F0CF4DB" w:rsidRDefault="00BD0B34" w14:paraId="4C455765" w14:textId="1067A948" w14:noSpellErr="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F0CF4DB" w:rsidR="00BD0B34">
        <w:rPr>
          <w:rFonts w:ascii="Poppins" w:hAnsi="Poppins" w:eastAsia="Times New Roman" w:cs="Poppins"/>
          <w:color w:val="000000" w:themeColor="text1" w:themeTint="FF" w:themeShade="FF"/>
        </w:rPr>
        <w:t>Maestro mentor asignado: _____________________________________________</w:t>
      </w:r>
    </w:p>
    <w:p w:rsidRPr="005B6825" w:rsidR="00BD0B34" w:rsidP="0F0CF4DB" w:rsidRDefault="00BD0B34" w14:paraId="7DBF3135" w14:textId="77777777" w14:noSpellErr="1">
      <w:pPr>
        <w:pStyle w:val="ListParagraph"/>
        <w:spacing w:line="276" w:lineRule="auto"/>
        <w:ind w:left="2070"/>
        <w:jc w:val="both"/>
        <w:rPr>
          <w:rFonts w:ascii="Poppins" w:hAnsi="Poppins" w:cs="Poppins"/>
          <w:b w:val="1"/>
          <w:bCs w:val="1"/>
          <w:color w:val="000000" w:themeColor="text1"/>
        </w:rPr>
      </w:pPr>
    </w:p>
    <w:p w:rsidRPr="005B6825" w:rsidR="00BD0B34" w:rsidP="0F0CF4DB" w:rsidRDefault="00BD0B34" w14:paraId="2ACFB0E5" w14:textId="77777777" w14:noSpellErr="1">
      <w:pPr>
        <w:spacing w:line="276" w:lineRule="auto"/>
        <w:jc w:val="both"/>
        <w:rPr>
          <w:rFonts w:ascii="Poppins" w:hAnsi="Poppins" w:cs="Poppins"/>
          <w:b w:val="1"/>
          <w:bCs w:val="1"/>
          <w:color w:val="000000" w:themeColor="text1"/>
        </w:rPr>
      </w:pPr>
      <w:r w:rsidRPr="0F0CF4DB" w:rsidR="00BD0B34">
        <w:rPr>
          <w:rFonts w:ascii="Poppins" w:hAnsi="Poppins" w:cs="Poppins"/>
          <w:b w:val="1"/>
          <w:bCs w:val="1"/>
          <w:color w:val="000000" w:themeColor="text1" w:themeTint="FF" w:themeShade="FF"/>
        </w:rPr>
        <w:t>OBSERVACIONES:</w:t>
      </w:r>
    </w:p>
    <w:p w:rsidRPr="005B6825" w:rsidR="00BD0B34" w:rsidP="0F0CF4DB" w:rsidRDefault="00BD0B34" w14:paraId="7CC217BB" w14:textId="168C3DA4" w14:noSpellErr="1">
      <w:pPr>
        <w:spacing w:line="276" w:lineRule="auto"/>
        <w:jc w:val="both"/>
        <w:rPr>
          <w:rFonts w:ascii="Poppins" w:hAnsi="Poppins" w:cs="Poppins"/>
          <w:color w:val="000000" w:themeColor="text1"/>
        </w:rPr>
      </w:pPr>
      <w:r w:rsidRPr="0F0CF4DB" w:rsidR="00BD0B34">
        <w:rPr>
          <w:rFonts w:ascii="Poppins" w:hAnsi="Poppins" w:cs="Poppins"/>
          <w:color w:val="000000" w:themeColor="text1" w:themeTint="FF" w:themeShade="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F0CF4DB" w:rsidR="00B57740">
        <w:rPr>
          <w:rFonts w:ascii="Poppins" w:hAnsi="Poppins" w:cs="Poppins"/>
          <w:color w:val="000000" w:themeColor="text1" w:themeTint="FF" w:themeShade="FF"/>
        </w:rPr>
        <w:t>________________________________________</w:t>
      </w:r>
      <w:r w:rsidRPr="0F0CF4DB" w:rsidR="00BD0B34">
        <w:rPr>
          <w:rFonts w:ascii="Poppins" w:hAnsi="Poppins" w:cs="Poppins"/>
          <w:color w:val="000000" w:themeColor="text1" w:themeTint="FF" w:themeShade="FF"/>
        </w:rPr>
        <w:t>_____</w:t>
      </w:r>
    </w:p>
    <w:p w:rsidRPr="005B6825" w:rsidR="00B57740" w:rsidP="0F0CF4DB" w:rsidRDefault="00B57740" w14:paraId="1A1E139B" w14:textId="77777777" w14:noSpellErr="1">
      <w:pPr>
        <w:jc w:val="both"/>
        <w:rPr>
          <w:rFonts w:ascii="Poppins" w:hAnsi="Poppins" w:cs="Poppins"/>
          <w:color w:val="000000" w:themeColor="text1"/>
        </w:rPr>
      </w:pPr>
    </w:p>
    <w:p w:rsidRPr="005B6825" w:rsidR="00B57740" w:rsidP="0F0CF4DB" w:rsidRDefault="00B57740" w14:paraId="08719FBF" w14:textId="7F6C8EF5" w14:noSpellErr="1">
      <w:pPr>
        <w:jc w:val="both"/>
        <w:rPr>
          <w:rFonts w:ascii="Poppins" w:hAnsi="Poppins" w:cs="Poppins"/>
          <w:b w:val="1"/>
          <w:bCs w:val="1"/>
          <w:color w:val="000000" w:themeColor="text1"/>
        </w:rPr>
      </w:pPr>
      <w:r w:rsidRPr="0F0CF4DB" w:rsidR="00B57740">
        <w:rPr>
          <w:rFonts w:ascii="Poppins" w:hAnsi="Poppins" w:cs="Poppins"/>
          <w:b w:val="1"/>
          <w:bCs w:val="1"/>
          <w:color w:val="000000" w:themeColor="text1" w:themeTint="FF" w:themeShade="FF"/>
        </w:rPr>
        <w:t xml:space="preserve">FIRMAS: </w:t>
      </w:r>
    </w:p>
    <w:tbl>
      <w:tblPr>
        <w:tblStyle w:val="TableGrid"/>
        <w:tblW w:w="10108" w:type="dxa"/>
        <w:tblLook w:val="04A0" w:firstRow="1" w:lastRow="0" w:firstColumn="1" w:lastColumn="0" w:noHBand="0" w:noVBand="1"/>
      </w:tblPr>
      <w:tblGrid>
        <w:gridCol w:w="2927"/>
        <w:gridCol w:w="7181"/>
      </w:tblGrid>
      <w:tr w:rsidRPr="005B6825" w:rsidR="00B57740" w:rsidTr="0F0CF4DB" w14:paraId="53A52E57" w14:textId="79C166ED">
        <w:trPr>
          <w:trHeight w:val="377"/>
        </w:trPr>
        <w:tc>
          <w:tcPr>
            <w:tcW w:w="2927" w:type="dxa"/>
            <w:tcMar/>
            <w:vAlign w:val="center"/>
          </w:tcPr>
          <w:p w:rsidRPr="005B6825" w:rsidR="00B57740" w:rsidP="0F0CF4DB" w:rsidRDefault="00B57740" w14:paraId="3DDFF41F" w14:textId="22A7DAED" w14:noSpellErr="1">
            <w:pPr>
              <w:jc w:val="both"/>
              <w:rPr>
                <w:rFonts w:ascii="Poppins" w:hAnsi="Poppins" w:cs="Poppins"/>
                <w:color w:val="000000" w:themeColor="text1"/>
              </w:rPr>
            </w:pPr>
            <w:r w:rsidRPr="0F0CF4DB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Firma del maestro </w:t>
            </w:r>
            <w:r>
              <w:tab/>
            </w:r>
            <w:r w:rsidRPr="0F0CF4DB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  </w:t>
            </w:r>
          </w:p>
        </w:tc>
        <w:tc>
          <w:tcPr>
            <w:tcW w:w="7181" w:type="dxa"/>
            <w:tcMar/>
            <w:vAlign w:val="center"/>
          </w:tcPr>
          <w:p w:rsidRPr="005B6825" w:rsidR="00B57740" w:rsidP="0F0CF4DB" w:rsidRDefault="00B57740" w14:paraId="0B967887" w14:textId="77777777" w14:noSpellErr="1">
            <w:pPr>
              <w:jc w:val="both"/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0F0CF4DB" w14:paraId="3D0F59E3" w14:textId="269A9236">
        <w:trPr>
          <w:trHeight w:val="440"/>
        </w:trPr>
        <w:tc>
          <w:tcPr>
            <w:tcW w:w="2927" w:type="dxa"/>
            <w:tcMar/>
            <w:vAlign w:val="center"/>
          </w:tcPr>
          <w:p w:rsidRPr="005B6825" w:rsidR="00B57740" w:rsidP="0F0CF4DB" w:rsidRDefault="00B57740" w14:paraId="02EF9AB9" w14:textId="27DDC71B">
            <w:pPr>
              <w:jc w:val="both"/>
              <w:rPr>
                <w:rFonts w:ascii="Poppins" w:hAnsi="Poppins" w:cs="Poppins"/>
                <w:color w:val="000000" w:themeColor="text1"/>
              </w:rPr>
            </w:pPr>
            <w:r w:rsidRPr="0F0CF4DB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Facilitador </w:t>
            </w:r>
            <w:r w:rsidRPr="0F0CF4DB" w:rsidR="5AB220AF">
              <w:rPr>
                <w:rFonts w:ascii="Poppins" w:hAnsi="Poppins" w:cs="Poppins"/>
                <w:color w:val="000000" w:themeColor="text1" w:themeTint="FF" w:themeShade="FF"/>
              </w:rPr>
              <w:t>d</w:t>
            </w:r>
            <w:r w:rsidRPr="0F0CF4DB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ocente </w:t>
            </w:r>
          </w:p>
        </w:tc>
        <w:tc>
          <w:tcPr>
            <w:tcW w:w="7181" w:type="dxa"/>
            <w:tcMar/>
            <w:vAlign w:val="center"/>
          </w:tcPr>
          <w:p w:rsidRPr="005B6825" w:rsidR="00B57740" w:rsidP="0F0CF4DB" w:rsidRDefault="00B57740" w14:paraId="12E7D9D1" w14:textId="77777777" w14:noSpellErr="1">
            <w:pPr>
              <w:jc w:val="both"/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0F0CF4DB" w14:paraId="1DC3B547" w14:textId="639BE33E">
        <w:trPr>
          <w:trHeight w:val="350"/>
        </w:trPr>
        <w:tc>
          <w:tcPr>
            <w:tcW w:w="2927" w:type="dxa"/>
            <w:tcMar/>
            <w:vAlign w:val="center"/>
          </w:tcPr>
          <w:p w:rsidRPr="005B6825" w:rsidR="00B57740" w:rsidP="0F0CF4DB" w:rsidRDefault="00B57740" w14:paraId="10F83987" w14:textId="507F851F" w14:noSpellErr="1">
            <w:pPr>
              <w:jc w:val="both"/>
              <w:rPr>
                <w:rFonts w:ascii="Poppins" w:hAnsi="Poppins" w:cs="Poppins"/>
                <w:color w:val="000000" w:themeColor="text1"/>
              </w:rPr>
            </w:pPr>
            <w:r w:rsidRPr="0F0CF4DB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Mentor  </w:t>
            </w:r>
          </w:p>
        </w:tc>
        <w:tc>
          <w:tcPr>
            <w:tcW w:w="7181" w:type="dxa"/>
            <w:tcMar/>
            <w:vAlign w:val="center"/>
          </w:tcPr>
          <w:p w:rsidRPr="005B6825" w:rsidR="00B57740" w:rsidP="0F0CF4DB" w:rsidRDefault="00B57740" w14:paraId="6E69A3D4" w14:textId="77777777" w14:noSpellErr="1">
            <w:pPr>
              <w:jc w:val="both"/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0F0CF4DB" w14:paraId="54942963" w14:textId="65BEE1D7">
        <w:trPr>
          <w:trHeight w:val="518"/>
        </w:trPr>
        <w:tc>
          <w:tcPr>
            <w:tcW w:w="2927" w:type="dxa"/>
            <w:tcMar/>
            <w:vAlign w:val="center"/>
          </w:tcPr>
          <w:p w:rsidRPr="005B6825" w:rsidR="00B57740" w:rsidP="0F0CF4DB" w:rsidRDefault="00B57740" w14:paraId="780E3856" w14:textId="5353C82D">
            <w:pPr>
              <w:jc w:val="both"/>
              <w:rPr>
                <w:rFonts w:ascii="Poppins" w:hAnsi="Poppins" w:cs="Poppins"/>
                <w:color w:val="000000" w:themeColor="text1"/>
              </w:rPr>
            </w:pPr>
            <w:r w:rsidRPr="0F0CF4DB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Director </w:t>
            </w:r>
            <w:r w:rsidRPr="0F0CF4DB" w:rsidR="0AB4D176">
              <w:rPr>
                <w:rFonts w:ascii="Poppins" w:hAnsi="Poppins" w:cs="Poppins"/>
                <w:color w:val="000000" w:themeColor="text1" w:themeTint="FF" w:themeShade="FF"/>
              </w:rPr>
              <w:t>de e</w:t>
            </w:r>
            <w:r w:rsidRPr="0F0CF4DB" w:rsidR="00B57740">
              <w:rPr>
                <w:rFonts w:ascii="Poppins" w:hAnsi="Poppins" w:cs="Poppins"/>
                <w:color w:val="000000" w:themeColor="text1" w:themeTint="FF" w:themeShade="FF"/>
              </w:rPr>
              <w:t>sc</w:t>
            </w:r>
            <w:r w:rsidRPr="0F0CF4DB" w:rsidR="7A283E5F">
              <w:rPr>
                <w:rFonts w:ascii="Poppins" w:hAnsi="Poppins" w:cs="Poppins"/>
                <w:color w:val="000000" w:themeColor="text1" w:themeTint="FF" w:themeShade="FF"/>
              </w:rPr>
              <w:t>ue</w:t>
            </w:r>
            <w:r w:rsidRPr="0F0CF4DB" w:rsidR="00B57740">
              <w:rPr>
                <w:rFonts w:ascii="Poppins" w:hAnsi="Poppins" w:cs="Poppins"/>
                <w:color w:val="000000" w:themeColor="text1" w:themeTint="FF" w:themeShade="FF"/>
              </w:rPr>
              <w:t>la</w:t>
            </w:r>
          </w:p>
        </w:tc>
        <w:tc>
          <w:tcPr>
            <w:tcW w:w="7181" w:type="dxa"/>
            <w:tcMar/>
            <w:vAlign w:val="center"/>
          </w:tcPr>
          <w:p w:rsidRPr="005B6825" w:rsidR="00B57740" w:rsidP="0F0CF4DB" w:rsidRDefault="00B57740" w14:paraId="66EAEF9C" w14:textId="77777777" w14:noSpellErr="1">
            <w:pPr>
              <w:jc w:val="both"/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0F0CF4DB" w14:paraId="71E47378" w14:textId="5DF73333">
        <w:trPr>
          <w:trHeight w:val="518"/>
        </w:trPr>
        <w:tc>
          <w:tcPr>
            <w:tcW w:w="2927" w:type="dxa"/>
            <w:tcMar/>
            <w:vAlign w:val="center"/>
          </w:tcPr>
          <w:p w:rsidRPr="005B6825" w:rsidR="00B57740" w:rsidP="0F0CF4DB" w:rsidRDefault="00B57740" w14:paraId="53049567" w14:textId="04FED341" w14:noSpellErr="1">
            <w:pPr>
              <w:jc w:val="both"/>
              <w:rPr>
                <w:rFonts w:ascii="Poppins" w:hAnsi="Poppins" w:cs="Poppins"/>
                <w:color w:val="000000" w:themeColor="text1"/>
              </w:rPr>
            </w:pPr>
            <w:r w:rsidRPr="0F0CF4DB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Otro: </w:t>
            </w:r>
          </w:p>
        </w:tc>
        <w:tc>
          <w:tcPr>
            <w:tcW w:w="7181" w:type="dxa"/>
            <w:tcMar/>
            <w:vAlign w:val="center"/>
          </w:tcPr>
          <w:p w:rsidRPr="005B6825" w:rsidR="00B57740" w:rsidP="0F0CF4DB" w:rsidRDefault="00B57740" w14:paraId="6F740B35" w14:textId="77777777" w14:noSpellErr="1">
            <w:pPr>
              <w:jc w:val="both"/>
              <w:rPr>
                <w:rFonts w:ascii="Poppins" w:hAnsi="Poppins" w:cs="Poppins"/>
                <w:color w:val="000000" w:themeColor="text1"/>
              </w:rPr>
            </w:pPr>
          </w:p>
        </w:tc>
      </w:tr>
    </w:tbl>
    <w:p w:rsidR="00BD0B34" w:rsidP="0F0CF4DB" w:rsidRDefault="00BD0B34" w14:paraId="49388A66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0F0CF4DB" w:rsidRDefault="005B6825" w14:paraId="6496B495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0F0CF4DB" w:rsidRDefault="005B6825" w14:paraId="3C512110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0F0CF4DB" w:rsidRDefault="005B6825" w14:paraId="132803B2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0F0CF4DB" w:rsidRDefault="005B6825" w14:paraId="24D973E1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0F0CF4DB" w:rsidRDefault="005B6825" w14:paraId="257619A5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0F0CF4DB" w:rsidRDefault="005B6825" w14:paraId="4BBAFEDF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0F0CF4DB" w:rsidRDefault="005B6825" w14:paraId="60C463D6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0F0CF4DB" w:rsidRDefault="005B6825" w14:paraId="7CB5BC3C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0F0CF4DB" w:rsidRDefault="005B6825" w14:paraId="0D0D3846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0F0CF4DB" w:rsidRDefault="005B6825" w14:paraId="55BD7944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0F0CF4DB" w:rsidRDefault="005B6825" w14:paraId="5C066748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0F0CF4DB" w:rsidRDefault="005B6825" w14:paraId="4DE6E670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0F0CF4DB" w:rsidRDefault="005B6825" w14:paraId="1A67D5EB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0F0CF4DB" w:rsidRDefault="005B6825" w14:paraId="6B79A311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0F0CF4DB" w:rsidRDefault="005B6825" w14:paraId="062B6DFF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0F0CF4DB" w:rsidRDefault="005B6825" w14:paraId="45F1E04D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0F0CF4DB" w:rsidRDefault="005B6825" w14:paraId="305EA496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0F0CF4DB" w:rsidRDefault="005B6825" w14:paraId="6ABE5711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0F0CF4DB" w:rsidRDefault="005B6825" w14:paraId="79DDEC72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0F0CF4DB" w:rsidRDefault="005B6825" w14:paraId="06AA6C26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0F0CF4DB" w:rsidRDefault="005B6825" w14:paraId="4E492D94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0F0CF4DB" w:rsidRDefault="005B6825" w14:paraId="3886E3A6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0F0CF4DB" w:rsidRDefault="005B6825" w14:paraId="45020B1E" w14:textId="77777777" w14:noSpellErr="1">
      <w:pPr>
        <w:jc w:val="both"/>
        <w:rPr>
          <w:rFonts w:ascii="Poppins" w:hAnsi="Poppins" w:eastAsia="" w:cs="Poppins" w:eastAsiaTheme="minorEastAsia"/>
        </w:rPr>
        <w:sectPr w:rsidR="005B6825" w:rsidSect="007B604E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orient="portrait"/>
          <w:pgMar w:top="720" w:right="1440" w:bottom="720" w:left="1440" w:header="706" w:footer="576" w:gutter="0"/>
          <w:cols w:space="708"/>
          <w:titlePg/>
          <w:docGrid w:linePitch="360"/>
        </w:sectPr>
      </w:pPr>
    </w:p>
    <w:p w:rsidRPr="00094BDF" w:rsidR="005B6825" w:rsidP="000C633D" w:rsidRDefault="005B6825" w14:paraId="63D9E185" w14:textId="77777777">
      <w:pPr>
        <w:rPr>
          <w:rFonts w:ascii="Poppins" w:hAnsi="Poppins" w:cs="Poppins" w:eastAsiaTheme="minorEastAsia"/>
        </w:rPr>
      </w:pPr>
    </w:p>
    <w:sectPr w:rsidRPr="00094BDF" w:rsidR="005B6825" w:rsidSect="007B604E">
      <w:pgSz w:w="12240" w:h="15840" w:orient="portrait"/>
      <w:pgMar w:top="720" w:right="1440" w:bottom="720" w:left="1440" w:header="706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Pr="009B3B50" w:rsidR="0099716E" w:rsidP="008D4DAD" w:rsidRDefault="0099716E" w14:paraId="51159B92" w14:textId="77777777">
      <w:r w:rsidRPr="009B3B50">
        <w:separator/>
      </w:r>
    </w:p>
  </w:endnote>
  <w:endnote w:type="continuationSeparator" w:id="0">
    <w:p w:rsidRPr="009B3B50" w:rsidR="0099716E" w:rsidP="008D4DAD" w:rsidRDefault="0099716E" w14:paraId="6112CB4E" w14:textId="77777777">
      <w:r w:rsidRPr="009B3B5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Poppins">
    <w:altName w:val="Times New Roman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BDF" w:rsidP="002557F3" w:rsidRDefault="00094BDF" w14:paraId="2C2DBE8C" w14:textId="77777777">
    <w:pPr>
      <w:pStyle w:val="Footer"/>
      <w:jc w:val="center"/>
      <w:rPr>
        <w:rFonts w:ascii="Poppins" w:hAnsi="Poppins" w:cs="Poppins"/>
        <w:color w:val="1B2754"/>
        <w:sz w:val="18"/>
        <w:szCs w:val="18"/>
      </w:rPr>
    </w:pPr>
  </w:p>
  <w:p w:rsidRPr="009B3B50" w:rsidR="002557F3" w:rsidP="002557F3" w:rsidRDefault="002557F3" w14:paraId="54793068" w14:textId="64690690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BDF" w:rsidP="002557F3" w:rsidRDefault="00094BDF" w14:paraId="167A144A" w14:textId="77777777">
    <w:pPr>
      <w:pStyle w:val="Footer"/>
      <w:jc w:val="center"/>
      <w:rPr>
        <w:rFonts w:ascii="Poppins" w:hAnsi="Poppins" w:cs="Poppins"/>
        <w:color w:val="1B2754"/>
        <w:sz w:val="18"/>
        <w:szCs w:val="18"/>
      </w:rPr>
    </w:pPr>
  </w:p>
  <w:p w:rsidRPr="009B3B50" w:rsidR="008D4DAD" w:rsidP="002557F3" w:rsidRDefault="002557F3" w14:paraId="0620E37A" w14:textId="6F010DC4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Pr="009B3B50" w:rsidR="0099716E" w:rsidP="008D4DAD" w:rsidRDefault="0099716E" w14:paraId="58D92053" w14:textId="77777777">
      <w:r w:rsidRPr="009B3B50">
        <w:separator/>
      </w:r>
    </w:p>
  </w:footnote>
  <w:footnote w:type="continuationSeparator" w:id="0">
    <w:p w:rsidRPr="009B3B50" w:rsidR="0099716E" w:rsidP="008D4DAD" w:rsidRDefault="0099716E" w14:paraId="24FBF3CF" w14:textId="77777777">
      <w:r w:rsidRPr="009B3B5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A65B2B" w:rsidR="007A5298" w:rsidP="00685D1F" w:rsidRDefault="00094BDF" w14:paraId="495CFF20" w14:textId="28FAB12C">
    <w:pPr>
      <w:pStyle w:val="Header"/>
      <w:rPr>
        <w:rFonts w:ascii="Poppins" w:hAnsi="Poppins" w:cs="Poppins"/>
        <w:b/>
        <w:bCs/>
        <w:sz w:val="16"/>
        <w:szCs w:val="16"/>
      </w:rPr>
    </w:pPr>
    <w:r w:rsidRPr="009B3B50">
      <w:rPr>
        <w:noProof/>
        <w:lang w:val="en-US"/>
      </w:rPr>
      <w:drawing>
        <wp:anchor distT="0" distB="0" distL="114300" distR="114300" simplePos="0" relativeHeight="251664896" behindDoc="1" locked="0" layoutInCell="1" allowOverlap="1" wp14:anchorId="32E4BF56" wp14:editId="22DF28C7">
          <wp:simplePos x="0" y="0"/>
          <wp:positionH relativeFrom="page">
            <wp:posOffset>0</wp:posOffset>
          </wp:positionH>
          <wp:positionV relativeFrom="page">
            <wp:posOffset>28270</wp:posOffset>
          </wp:positionV>
          <wp:extent cx="7772400" cy="10058449"/>
          <wp:effectExtent l="0" t="0" r="0" b="0"/>
          <wp:wrapNone/>
          <wp:docPr id="1821100563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4A408F" w:rsidR="00EE2643" w:rsidP="00A65B2B" w:rsidRDefault="00EE2643" w14:paraId="4A1B7DE3" w14:textId="11E56905">
    <w:pPr>
      <w:pStyle w:val="Header"/>
      <w:tabs>
        <w:tab w:val="clear" w:pos="4680"/>
        <w:tab w:val="clear" w:pos="9360"/>
        <w:tab w:val="left" w:pos="1998"/>
        <w:tab w:val="left" w:pos="4185"/>
        <w:tab w:val="left" w:pos="6930"/>
      </w:tabs>
      <w:rPr>
        <w:rFonts w:ascii="Poppins" w:hAnsi="Poppins" w:cs="Poppins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9B3B50" w:rsidR="00925C1A" w:rsidP="00925C1A" w:rsidRDefault="00121659" w14:paraId="798A6913" w14:textId="70FACCA5">
    <w:pPr>
      <w:pStyle w:val="Header"/>
    </w:pPr>
    <w:r w:rsidRPr="009B3B50"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1FBAE18A" wp14:editId="2C1DF3CE">
          <wp:simplePos x="0" y="0"/>
          <wp:positionH relativeFrom="page">
            <wp:posOffset>0</wp:posOffset>
          </wp:positionH>
          <wp:positionV relativeFrom="page">
            <wp:posOffset>21285</wp:posOffset>
          </wp:positionV>
          <wp:extent cx="7772400" cy="10058449"/>
          <wp:effectExtent l="0" t="0" r="0" b="0"/>
          <wp:wrapNone/>
          <wp:docPr id="957306580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B50" w:rsidR="00925C1A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675C2BF" wp14:editId="0BFE0612">
          <wp:simplePos x="0" y="0"/>
          <wp:positionH relativeFrom="page">
            <wp:posOffset>19050</wp:posOffset>
          </wp:positionH>
          <wp:positionV relativeFrom="paragraph">
            <wp:posOffset>-450215</wp:posOffset>
          </wp:positionV>
          <wp:extent cx="4124325" cy="1672590"/>
          <wp:effectExtent l="0" t="0" r="8255" b="0"/>
          <wp:wrapNone/>
          <wp:docPr id="1203854397" name="Picture 2" descr="A white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697298" name="Picture 2" descr="A white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4325" cy="167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9B3B50" w:rsidR="008D4DAD" w:rsidRDefault="008D4DAD" w14:paraId="4DEDEF91" w14:textId="2CFDA993">
    <w:pPr>
      <w:pStyle w:val="Header"/>
    </w:pPr>
  </w:p>
  <w:p w:rsidRPr="009B3B50" w:rsidR="008D4DAD" w:rsidP="00A65B2B" w:rsidRDefault="008D4DAD" w14:paraId="3C0C7CA5" w14:textId="32D66DB5">
    <w:pPr>
      <w:pStyle w:val="Header"/>
      <w:ind w:firstLine="720"/>
      <w:jc w:val="center"/>
    </w:pPr>
  </w:p>
  <w:p w:rsidRPr="009B3B50" w:rsidR="008D4DAD" w:rsidP="00A65B2B" w:rsidRDefault="00A65B2B" w14:paraId="4616A028" w14:textId="45C074D7">
    <w:pPr>
      <w:pStyle w:val="Header"/>
      <w:tabs>
        <w:tab w:val="clear" w:pos="4680"/>
        <w:tab w:val="clear" w:pos="9360"/>
        <w:tab w:val="left" w:pos="6840"/>
      </w:tabs>
    </w:pPr>
    <w:r>
      <w:tab/>
    </w:r>
  </w:p>
  <w:p w:rsidRPr="009B3B50" w:rsidR="00FB4164" w:rsidRDefault="00ED52DA" w14:paraId="6D0AECAE" w14:textId="034F26BD">
    <w:pPr>
      <w:pStyle w:val="Header"/>
      <w:rPr>
        <w:color w:val="1B2754"/>
      </w:rPr>
    </w:pPr>
    <w:r w:rsidRPr="009B3B50">
      <w:rPr>
        <w:noProof/>
        <w:lang w:val="en-US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F7C7DB1" wp14:editId="5A55FA60">
              <wp:simplePos x="0" y="0"/>
              <wp:positionH relativeFrom="margin">
                <wp:posOffset>219075</wp:posOffset>
              </wp:positionH>
              <wp:positionV relativeFrom="paragraph">
                <wp:posOffset>74295</wp:posOffset>
              </wp:positionV>
              <wp:extent cx="3781425" cy="377825"/>
              <wp:effectExtent l="0" t="0" r="0" b="3175"/>
              <wp:wrapTight wrapText="bothSides">
                <wp:wrapPolygon edited="0">
                  <wp:start x="326" y="0"/>
                  <wp:lineTo x="326" y="20692"/>
                  <wp:lineTo x="21219" y="20692"/>
                  <wp:lineTo x="21219" y="0"/>
                  <wp:lineTo x="326" y="0"/>
                </wp:wrapPolygon>
              </wp:wrapTight>
              <wp:docPr id="585377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377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2613D" w:rsidP="0032613D" w:rsidRDefault="0032613D" w14:paraId="67DE96E0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  <w:t>SUBSECRETARÍA PARA ASUNTOS ACADÉMICOS Y PROGRAMÁTICOS</w:t>
                          </w:r>
                        </w:p>
                        <w:p w:rsidRPr="00D16D4B" w:rsidR="0032613D" w:rsidP="0032613D" w:rsidRDefault="0032613D" w14:paraId="614EFF64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  <w:t>Dra. Beverly Morro Vega I Subsecretaria I morrovb@de.pr.gov</w:t>
                          </w:r>
                        </w:p>
                        <w:p w:rsidRPr="00D16D4B" w:rsidR="0032613D" w:rsidP="0032613D" w:rsidRDefault="0032613D" w14:paraId="2EA88E60" w14:textId="77777777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 w14:anchorId="37418834">
            <v:shapetype id="_x0000_t202" coordsize="21600,21600" o:spt="202" path="m,l,21600r21600,l21600,xe" w14:anchorId="7F7C7DB1">
              <v:stroke joinstyle="miter"/>
              <v:path gradientshapeok="t" o:connecttype="rect"/>
            </v:shapetype>
            <v:shape id="Text Box 3" style="position:absolute;margin-left:17.25pt;margin-top:5.85pt;width:297.75pt;height:29.75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cZFwIAACw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">
              <v:textbox>
                <w:txbxContent>
                  <w:p w:rsidR="0032613D" w:rsidP="0032613D" w:rsidRDefault="0032613D" w14:paraId="7C85A16F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  <w:t>SUBSECRETARÍA PARA ASUNTOS ACADÉMICOS Y PROGRAMÁTICOS</w:t>
                    </w:r>
                  </w:p>
                  <w:p w:rsidRPr="00D16D4B" w:rsidR="0032613D" w:rsidP="0032613D" w:rsidRDefault="0032613D" w14:paraId="7CCE7680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>Dra. Beverly Morro Vega I Subsecretaria I morrovb@de.pr.gov</w:t>
                    </w:r>
                  </w:p>
                  <w:p w:rsidRPr="00D16D4B" w:rsidR="0032613D" w:rsidP="0032613D" w:rsidRDefault="0032613D" w14:paraId="672A6659" w14:textId="77777777">
                    <w:pPr>
                      <w:rPr>
                        <w:sz w:val="13"/>
                        <w:szCs w:val="13"/>
                        <w:lang w:val="en-US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Pr="009B3B50" w:rsidR="008D4DAD">
      <w:rPr>
        <w:color w:val="1B2754"/>
      </w:rPr>
      <w:t xml:space="preserve">            </w:t>
    </w:r>
  </w:p>
  <w:p w:rsidRPr="009B3B50" w:rsidR="00925C1A" w:rsidRDefault="00FB4164" w14:paraId="5726BA5B" w14:textId="0B66822B">
    <w:pPr>
      <w:pStyle w:val="Header"/>
      <w:rPr>
        <w:color w:val="1B2754"/>
      </w:rPr>
    </w:pPr>
    <w:r w:rsidRPr="009B3B50">
      <w:rPr>
        <w:color w:val="1B2754"/>
      </w:rPr>
      <w:t xml:space="preserve">          </w:t>
    </w:r>
  </w:p>
  <w:p w:rsidRPr="009B3B50" w:rsidR="00FB4164" w:rsidRDefault="00FB4164" w14:paraId="03C82BAD" w14:textId="1A59AE1F">
    <w:pPr>
      <w:pStyle w:val="Header"/>
      <w:rPr>
        <w:color w:val="1B2754"/>
        <w:sz w:val="18"/>
        <w:szCs w:val="18"/>
      </w:rPr>
    </w:pPr>
    <w:r w:rsidRPr="009B3B50">
      <w:rPr>
        <w:rFonts w:ascii="Poppins" w:hAnsi="Poppins" w:cs="Poppins"/>
        <w:color w:val="1B2754"/>
        <w:sz w:val="18"/>
        <w:szCs w:val="18"/>
      </w:rPr>
      <w:tab/>
    </w:r>
    <w:r w:rsidRPr="009B3B50">
      <w:rPr>
        <w:rFonts w:ascii="Poppins" w:hAnsi="Poppins" w:cs="Poppins"/>
        <w:color w:val="1B2754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0538"/>
    <w:multiLevelType w:val="hybridMultilevel"/>
    <w:tmpl w:val="4FFCFC58"/>
    <w:lvl w:ilvl="0" w:tplc="771E5DF0">
      <w:start w:val="1"/>
      <w:numFmt w:val="bullet"/>
      <w:lvlText w:val="¨"/>
      <w:lvlJc w:val="left"/>
      <w:pPr>
        <w:ind w:left="135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79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51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423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hint="default" w:ascii="Wingdings" w:hAnsi="Wingdings"/>
      </w:rPr>
    </w:lvl>
  </w:abstractNum>
  <w:abstractNum w:abstractNumId="1" w15:restartNumberingAfterBreak="0">
    <w:nsid w:val="0ABC7ACF"/>
    <w:multiLevelType w:val="hybridMultilevel"/>
    <w:tmpl w:val="AD7C069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21C30065"/>
    <w:multiLevelType w:val="hybridMultilevel"/>
    <w:tmpl w:val="910274C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44E7045"/>
    <w:multiLevelType w:val="hybridMultilevel"/>
    <w:tmpl w:val="B426C48E"/>
    <w:lvl w:ilvl="0" w:tplc="5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F305E"/>
    <w:multiLevelType w:val="multilevel"/>
    <w:tmpl w:val="64629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33E06826"/>
    <w:multiLevelType w:val="hybridMultilevel"/>
    <w:tmpl w:val="93165150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8AE2D21"/>
    <w:multiLevelType w:val="multilevel"/>
    <w:tmpl w:val="E762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3F387D10"/>
    <w:multiLevelType w:val="hybridMultilevel"/>
    <w:tmpl w:val="35DCAB42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54949D9"/>
    <w:multiLevelType w:val="hybridMultilevel"/>
    <w:tmpl w:val="A2A40B62"/>
    <w:lvl w:ilvl="0" w:tplc="50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6626521"/>
    <w:multiLevelType w:val="hybridMultilevel"/>
    <w:tmpl w:val="17E286E4"/>
    <w:lvl w:ilvl="0" w:tplc="F1306CC4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7B07C03"/>
    <w:multiLevelType w:val="hybridMultilevel"/>
    <w:tmpl w:val="7FA8E818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7E56FA3"/>
    <w:multiLevelType w:val="hybridMultilevel"/>
    <w:tmpl w:val="E37806DE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hint="default" w:ascii="Symbol" w:hAnsi="Symbol"/>
      </w:rPr>
    </w:lvl>
    <w:lvl w:ilvl="2" w:tplc="500A0005">
      <w:start w:val="1"/>
      <w:numFmt w:val="bullet"/>
      <w:lvlText w:val=""/>
      <w:lvlJc w:val="left"/>
      <w:pPr>
        <w:ind w:left="1710" w:hanging="360"/>
      </w:pPr>
      <w:rPr>
        <w:rFonts w:hint="default" w:ascii="Wingdings" w:hAnsi="Wingdings"/>
      </w:rPr>
    </w:lvl>
    <w:lvl w:ilvl="3" w:tplc="500A0001">
      <w:start w:val="1"/>
      <w:numFmt w:val="bullet"/>
      <w:lvlText w:val=""/>
      <w:lvlJc w:val="left"/>
      <w:pPr>
        <w:ind w:left="234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35767DD"/>
    <w:multiLevelType w:val="hybridMultilevel"/>
    <w:tmpl w:val="8FFC6250"/>
    <w:lvl w:ilvl="0" w:tplc="771E5DF0">
      <w:start w:val="1"/>
      <w:numFmt w:val="bullet"/>
      <w:lvlText w:val="¨"/>
      <w:lvlJc w:val="left"/>
      <w:pPr>
        <w:ind w:left="189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hint="default" w:ascii="Wingdings" w:hAnsi="Wingdings"/>
      </w:rPr>
    </w:lvl>
  </w:abstractNum>
  <w:abstractNum w:abstractNumId="13" w15:restartNumberingAfterBreak="0">
    <w:nsid w:val="57552B48"/>
    <w:multiLevelType w:val="multilevel"/>
    <w:tmpl w:val="548A9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142F9B"/>
    <w:multiLevelType w:val="hybridMultilevel"/>
    <w:tmpl w:val="1D4064AC"/>
    <w:lvl w:ilvl="0" w:tplc="5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B0C6BB4">
      <w:start w:val="1"/>
      <w:numFmt w:val="lowerLetter"/>
      <w:lvlText w:val="%2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854B17"/>
    <w:multiLevelType w:val="hybridMultilevel"/>
    <w:tmpl w:val="06B0CD38"/>
    <w:lvl w:ilvl="0" w:tplc="1AF6A4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AF050CA"/>
    <w:multiLevelType w:val="hybridMultilevel"/>
    <w:tmpl w:val="135C25BA"/>
    <w:lvl w:ilvl="0" w:tplc="771E5DF0">
      <w:start w:val="1"/>
      <w:numFmt w:val="bullet"/>
      <w:lvlText w:val="¨"/>
      <w:lvlJc w:val="left"/>
      <w:pPr>
        <w:ind w:left="1080" w:hanging="360"/>
      </w:pPr>
      <w:rPr>
        <w:rFonts w:hint="default" w:ascii="Wingdings" w:hAnsi="Wingdings"/>
      </w:rPr>
    </w:lvl>
    <w:lvl w:ilvl="1" w:tplc="50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730C6158"/>
    <w:multiLevelType w:val="multilevel"/>
    <w:tmpl w:val="D2720C4A"/>
    <w:lvl w:ilvl="0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360" w:hanging="360"/>
      </w:pPr>
    </w:lvl>
    <w:lvl w:ilvl="8">
      <w:start w:val="1"/>
      <w:numFmt w:val="lowerRoman"/>
      <w:lvlText w:val="%9."/>
      <w:lvlJc w:val="left"/>
      <w:pPr>
        <w:ind w:left="1530" w:hanging="360"/>
      </w:pPr>
    </w:lvl>
  </w:abstractNum>
  <w:num w:numId="1">
    <w:abstractNumId w:val="13"/>
  </w:num>
  <w:num w:numId="2">
    <w:abstractNumId w:val="4"/>
  </w:num>
  <w:num w:numId="3">
    <w:abstractNumId w:val="6"/>
  </w:num>
  <w:num w:numId="4">
    <w:abstractNumId w:val="15"/>
  </w:num>
  <w:num w:numId="5">
    <w:abstractNumId w:val="3"/>
  </w:num>
  <w:num w:numId="6">
    <w:abstractNumId w:val="8"/>
  </w:num>
  <w:num w:numId="7">
    <w:abstractNumId w:val="17"/>
  </w:num>
  <w:num w:numId="8">
    <w:abstractNumId w:val="14"/>
  </w:num>
  <w:num w:numId="9">
    <w:abstractNumId w:val="9"/>
  </w:num>
  <w:num w:numId="10">
    <w:abstractNumId w:val="0"/>
  </w:num>
  <w:num w:numId="11">
    <w:abstractNumId w:val="11"/>
  </w:num>
  <w:num w:numId="12">
    <w:abstractNumId w:val="1"/>
  </w:num>
  <w:num w:numId="13">
    <w:abstractNumId w:val="2"/>
  </w:num>
  <w:num w:numId="14">
    <w:abstractNumId w:val="5"/>
  </w:num>
  <w:num w:numId="15">
    <w:abstractNumId w:val="7"/>
  </w:num>
  <w:num w:numId="16">
    <w:abstractNumId w:val="12"/>
  </w:num>
  <w:num w:numId="17">
    <w:abstractNumId w:val="10"/>
  </w:num>
  <w:num w:numId="18">
    <w:abstractNumId w:val="1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attachedTemplate r:id="rId1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7F3"/>
    <w:rsid w:val="00025C2F"/>
    <w:rsid w:val="0003142F"/>
    <w:rsid w:val="00041C4E"/>
    <w:rsid w:val="00061F1C"/>
    <w:rsid w:val="00092270"/>
    <w:rsid w:val="00094BDF"/>
    <w:rsid w:val="000B3A1A"/>
    <w:rsid w:val="000C59B6"/>
    <w:rsid w:val="000C633D"/>
    <w:rsid w:val="000E188E"/>
    <w:rsid w:val="000F40DA"/>
    <w:rsid w:val="00113414"/>
    <w:rsid w:val="001172E3"/>
    <w:rsid w:val="00121659"/>
    <w:rsid w:val="00122D18"/>
    <w:rsid w:val="00142FBE"/>
    <w:rsid w:val="00147BE1"/>
    <w:rsid w:val="00167A0A"/>
    <w:rsid w:val="001772BF"/>
    <w:rsid w:val="00190608"/>
    <w:rsid w:val="001A0C87"/>
    <w:rsid w:val="001B2B08"/>
    <w:rsid w:val="00220A16"/>
    <w:rsid w:val="00241430"/>
    <w:rsid w:val="002557F3"/>
    <w:rsid w:val="0026123A"/>
    <w:rsid w:val="0027117F"/>
    <w:rsid w:val="002A02E2"/>
    <w:rsid w:val="002A6027"/>
    <w:rsid w:val="002A7167"/>
    <w:rsid w:val="002B1324"/>
    <w:rsid w:val="002B78FC"/>
    <w:rsid w:val="002D3DB3"/>
    <w:rsid w:val="00316970"/>
    <w:rsid w:val="0032613D"/>
    <w:rsid w:val="003353A5"/>
    <w:rsid w:val="003420F0"/>
    <w:rsid w:val="0035169C"/>
    <w:rsid w:val="003546EB"/>
    <w:rsid w:val="003765E4"/>
    <w:rsid w:val="00391101"/>
    <w:rsid w:val="00391E09"/>
    <w:rsid w:val="003A23B5"/>
    <w:rsid w:val="003D5503"/>
    <w:rsid w:val="003D7586"/>
    <w:rsid w:val="003E4CEE"/>
    <w:rsid w:val="00402F5A"/>
    <w:rsid w:val="00413686"/>
    <w:rsid w:val="00424D0F"/>
    <w:rsid w:val="00431943"/>
    <w:rsid w:val="004A408F"/>
    <w:rsid w:val="004B1432"/>
    <w:rsid w:val="004B7391"/>
    <w:rsid w:val="004E6719"/>
    <w:rsid w:val="004E6B89"/>
    <w:rsid w:val="00507CA5"/>
    <w:rsid w:val="00521953"/>
    <w:rsid w:val="00552159"/>
    <w:rsid w:val="00562099"/>
    <w:rsid w:val="00563055"/>
    <w:rsid w:val="00586CDC"/>
    <w:rsid w:val="00587DF5"/>
    <w:rsid w:val="005B6825"/>
    <w:rsid w:val="00632320"/>
    <w:rsid w:val="00636D51"/>
    <w:rsid w:val="0064505F"/>
    <w:rsid w:val="00646278"/>
    <w:rsid w:val="0066376B"/>
    <w:rsid w:val="00671354"/>
    <w:rsid w:val="00684423"/>
    <w:rsid w:val="00685D1F"/>
    <w:rsid w:val="006977EE"/>
    <w:rsid w:val="006A035C"/>
    <w:rsid w:val="006A7784"/>
    <w:rsid w:val="006B4BA6"/>
    <w:rsid w:val="006B4BB4"/>
    <w:rsid w:val="006F060F"/>
    <w:rsid w:val="006F2AF5"/>
    <w:rsid w:val="00733D31"/>
    <w:rsid w:val="00734B07"/>
    <w:rsid w:val="0074063E"/>
    <w:rsid w:val="00745EB5"/>
    <w:rsid w:val="00774F96"/>
    <w:rsid w:val="007A197E"/>
    <w:rsid w:val="007A5298"/>
    <w:rsid w:val="007A596C"/>
    <w:rsid w:val="007B604E"/>
    <w:rsid w:val="007C462E"/>
    <w:rsid w:val="007C6877"/>
    <w:rsid w:val="007F62F5"/>
    <w:rsid w:val="007F7EE0"/>
    <w:rsid w:val="00810B2C"/>
    <w:rsid w:val="008276AC"/>
    <w:rsid w:val="00833293"/>
    <w:rsid w:val="008478A3"/>
    <w:rsid w:val="00860EC8"/>
    <w:rsid w:val="00860FD7"/>
    <w:rsid w:val="00881C5C"/>
    <w:rsid w:val="0088318C"/>
    <w:rsid w:val="008D0E39"/>
    <w:rsid w:val="008D4DAD"/>
    <w:rsid w:val="008E31AA"/>
    <w:rsid w:val="008F72F1"/>
    <w:rsid w:val="00925C1A"/>
    <w:rsid w:val="00927243"/>
    <w:rsid w:val="00934E61"/>
    <w:rsid w:val="0093748C"/>
    <w:rsid w:val="0095713B"/>
    <w:rsid w:val="00963AA4"/>
    <w:rsid w:val="009758FE"/>
    <w:rsid w:val="009906CD"/>
    <w:rsid w:val="0099716E"/>
    <w:rsid w:val="009B3B50"/>
    <w:rsid w:val="009D103C"/>
    <w:rsid w:val="009D4CA6"/>
    <w:rsid w:val="009D7170"/>
    <w:rsid w:val="009E7BBB"/>
    <w:rsid w:val="00A12C82"/>
    <w:rsid w:val="00A132BB"/>
    <w:rsid w:val="00A35D5B"/>
    <w:rsid w:val="00A46BFF"/>
    <w:rsid w:val="00A55D0A"/>
    <w:rsid w:val="00A65B2B"/>
    <w:rsid w:val="00AC638F"/>
    <w:rsid w:val="00B05A27"/>
    <w:rsid w:val="00B424AA"/>
    <w:rsid w:val="00B57740"/>
    <w:rsid w:val="00B7011F"/>
    <w:rsid w:val="00B7141B"/>
    <w:rsid w:val="00B761BE"/>
    <w:rsid w:val="00B9454C"/>
    <w:rsid w:val="00BC02C6"/>
    <w:rsid w:val="00BD0B34"/>
    <w:rsid w:val="00BD6D77"/>
    <w:rsid w:val="00BE1593"/>
    <w:rsid w:val="00BE28A7"/>
    <w:rsid w:val="00C42BF0"/>
    <w:rsid w:val="00C509DB"/>
    <w:rsid w:val="00C539A0"/>
    <w:rsid w:val="00C7797D"/>
    <w:rsid w:val="00C93517"/>
    <w:rsid w:val="00CA7EAD"/>
    <w:rsid w:val="00CC5C9D"/>
    <w:rsid w:val="00CD1C37"/>
    <w:rsid w:val="00CE4E91"/>
    <w:rsid w:val="00CE69B1"/>
    <w:rsid w:val="00CF6A41"/>
    <w:rsid w:val="00D20CE1"/>
    <w:rsid w:val="00DB0E97"/>
    <w:rsid w:val="00DC0192"/>
    <w:rsid w:val="00DC1461"/>
    <w:rsid w:val="00DC53EA"/>
    <w:rsid w:val="00DE49CC"/>
    <w:rsid w:val="00DE52E9"/>
    <w:rsid w:val="00DE6B02"/>
    <w:rsid w:val="00E41B8F"/>
    <w:rsid w:val="00E6493F"/>
    <w:rsid w:val="00E71043"/>
    <w:rsid w:val="00E7148D"/>
    <w:rsid w:val="00E860C6"/>
    <w:rsid w:val="00EB6C0A"/>
    <w:rsid w:val="00EC10A5"/>
    <w:rsid w:val="00ED52DA"/>
    <w:rsid w:val="00EE045F"/>
    <w:rsid w:val="00EE2643"/>
    <w:rsid w:val="00EE2F4B"/>
    <w:rsid w:val="00F22D10"/>
    <w:rsid w:val="00F27369"/>
    <w:rsid w:val="00F27546"/>
    <w:rsid w:val="00F30B37"/>
    <w:rsid w:val="00F4312F"/>
    <w:rsid w:val="00F72D63"/>
    <w:rsid w:val="00F811E4"/>
    <w:rsid w:val="00F81494"/>
    <w:rsid w:val="00F83582"/>
    <w:rsid w:val="00FA6CB8"/>
    <w:rsid w:val="00FA7F02"/>
    <w:rsid w:val="00FB28C0"/>
    <w:rsid w:val="00FB4164"/>
    <w:rsid w:val="00FC15F4"/>
    <w:rsid w:val="00FF1277"/>
    <w:rsid w:val="01E7CDC4"/>
    <w:rsid w:val="0AB4D176"/>
    <w:rsid w:val="0EA9F43F"/>
    <w:rsid w:val="0F0CF4DB"/>
    <w:rsid w:val="10047830"/>
    <w:rsid w:val="398D642F"/>
    <w:rsid w:val="4ACB9B42"/>
    <w:rsid w:val="4C248431"/>
    <w:rsid w:val="5AB220AF"/>
    <w:rsid w:val="7A28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CA260F"/>
  <w15:chartTrackingRefBased/>
  <w15:docId w15:val="{9D252F2A-9D6F-4418-B499-853DB16271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B604E"/>
    <w:rPr>
      <w:lang w:val="es-P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DA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DA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D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D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D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D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D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D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D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D4DA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D4DA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D4DA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D4DAD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D4DAD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D4DAD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D4DAD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D4DAD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D4D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DAD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D4DA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D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D4D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DAD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D4D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D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D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DA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D4D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DA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D4DAD"/>
  </w:style>
  <w:style w:type="paragraph" w:styleId="Footer">
    <w:name w:val="footer"/>
    <w:basedOn w:val="Normal"/>
    <w:link w:val="Foot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D4DAD"/>
  </w:style>
  <w:style w:type="paragraph" w:styleId="NormalWeb">
    <w:name w:val="Normal (Web)"/>
    <w:basedOn w:val="Normal"/>
    <w:uiPriority w:val="99"/>
    <w:unhideWhenUsed/>
    <w:rsid w:val="00685D1F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14:ligatures w14:val="none"/>
    </w:rPr>
  </w:style>
  <w:style w:type="character" w:styleId="Hyperlink">
    <w:name w:val="Hyperlink"/>
    <w:uiPriority w:val="99"/>
    <w:unhideWhenUsed/>
    <w:rsid w:val="00685D1F"/>
    <w:rPr>
      <w:u w:val="single"/>
    </w:rPr>
  </w:style>
  <w:style w:type="character" w:styleId="Mencinsinresolver1" w:customStyle="1">
    <w:name w:val="Mención sin resolver1"/>
    <w:basedOn w:val="DefaultParagraphFont"/>
    <w:uiPriority w:val="99"/>
    <w:semiHidden/>
    <w:unhideWhenUsed/>
    <w:rsid w:val="00061F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1F1C"/>
    <w:rPr>
      <w:color w:val="96607D" w:themeColor="followedHyperlink"/>
      <w:u w:val="single"/>
    </w:rPr>
  </w:style>
  <w:style w:type="table" w:styleId="TableGrid">
    <w:name w:val="Table Grid"/>
    <w:basedOn w:val="TableNormal"/>
    <w:uiPriority w:val="99"/>
    <w:rsid w:val="00B05A2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">
    <w:name w:val="Body Text"/>
    <w:basedOn w:val="Normal"/>
    <w:link w:val="BodyTextChar"/>
    <w:rsid w:val="00A46BFF"/>
    <w:pPr>
      <w:spacing w:line="360" w:lineRule="auto"/>
      <w:jc w:val="both"/>
    </w:pPr>
    <w:rPr>
      <w:rFonts w:ascii="Times New Roman" w:hAnsi="Times New Roman" w:eastAsia="Times New Roman" w:cs="Times New Roman"/>
      <w:kern w:val="0"/>
      <w:lang w:val="es-ES"/>
      <w14:ligatures w14:val="none"/>
    </w:rPr>
  </w:style>
  <w:style w:type="character" w:styleId="BodyTextChar" w:customStyle="1">
    <w:name w:val="Body Text Char"/>
    <w:basedOn w:val="DefaultParagraphFont"/>
    <w:link w:val="BodyText"/>
    <w:rsid w:val="00A46BFF"/>
    <w:rPr>
      <w:rFonts w:ascii="Times New Roman" w:hAnsi="Times New Roman" w:eastAsia="Times New Roman" w:cs="Times New Roman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69036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4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205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27281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4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9391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1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2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1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43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0899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33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24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5626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2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6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56656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054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548129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984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816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2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8754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91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58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129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9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23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2337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0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1720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1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92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3297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1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45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664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51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1213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8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5343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59153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527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921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3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3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4033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260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2769589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95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3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6429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3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5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69773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4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6033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72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66497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3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68704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2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6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62009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0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549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2136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46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97086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0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890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8930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40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4911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9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5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0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209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07801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52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428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9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6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85936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87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155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0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1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3008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7894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4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0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8373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1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17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6112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898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4563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8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326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3918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07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29251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9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89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059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0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56420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391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84575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1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97462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6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76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518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11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675660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62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48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4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50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8380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01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3607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93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023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2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796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139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4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17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8180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0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430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33155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5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2645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6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39343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66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386349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88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88122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98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227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54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994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2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039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4933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9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9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798793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8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14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84620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86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944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2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6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0718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02597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5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51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57751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82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09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96327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08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6637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1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44604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46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8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699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531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420232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93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22848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3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52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2054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1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59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11271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86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6604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215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0902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0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9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2754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6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7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5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20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2343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43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878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2050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3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63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67263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98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7810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5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5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411981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1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27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3910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205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28311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2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08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0473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8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82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2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20213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8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323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9850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0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4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077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339631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0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4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7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87823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1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3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0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92326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9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53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543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0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6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65325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1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061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121798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38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7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04465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4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94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3862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5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225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6702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211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70395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7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783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0313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65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5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31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66107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2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3204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63904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43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09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08903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7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3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43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6799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5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728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2545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05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327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1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22281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5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1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20728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1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10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3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82668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1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933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65074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4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9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7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33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05110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29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26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5360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3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9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9740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253925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90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78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9709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9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6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533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319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2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06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681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95432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44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8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4294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106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0347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4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6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276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63480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1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3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55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5819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7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9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655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28867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65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0681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1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08632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9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2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91596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1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5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090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00252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23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305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0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42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61507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70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37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94387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43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57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1448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3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92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74616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2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62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220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893413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44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25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6856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36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0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538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791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6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7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1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9476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048700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1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555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07796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1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67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32688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0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63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922658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2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2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397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099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4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0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613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15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78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67196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5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0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1914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9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71776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7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91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67802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67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0045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8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4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0701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5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0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9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71704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8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9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031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59372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2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4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091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4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69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45494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4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2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17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40236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2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8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43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88724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42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17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7944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82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4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16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0892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35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44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0106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1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76705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3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2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574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834590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6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16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0928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6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44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5844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4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7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3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21611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7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910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812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7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36537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1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08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8961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5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75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9442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8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33659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3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04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351122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3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8119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5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11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4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55614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6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19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0936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340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5320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3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752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756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8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6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80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08627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2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3314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0779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52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5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39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7523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0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7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385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94570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1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94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25828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5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29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75321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8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7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838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644555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68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27704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4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3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7537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7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9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7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7401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18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65473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0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30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26300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7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5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49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14861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6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24182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1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8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5184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8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7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371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42823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8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2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66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55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4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0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46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345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3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0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118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6692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6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4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82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74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0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7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45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7545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5744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7093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97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2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47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9179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3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0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933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44647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9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98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32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6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28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9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551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7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5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66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22016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5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2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89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80685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5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4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56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13439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2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60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0825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23256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5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79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71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65488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1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4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2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7265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1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6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90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201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7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79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00832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88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42741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1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34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46749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1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019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1560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8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41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14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8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59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76493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0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7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8066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6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1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06867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71058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3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11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55542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7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6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2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73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1056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45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3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9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00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0030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25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347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17450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9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696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27927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8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248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855353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5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9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83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270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0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3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087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980560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22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758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8479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0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86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5447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64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6911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28317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9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15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7702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1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86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7369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1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891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3454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5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16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2151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4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1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50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93096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74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17297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9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30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8576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73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1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0316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9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5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10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87781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50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3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4440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4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6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62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7479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86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59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22792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6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2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52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1019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7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3561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1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3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2507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5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9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54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8924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1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46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0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2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8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4312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4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1629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5149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7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5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22165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6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2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45309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4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9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92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097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92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93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1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1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9779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35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35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8618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64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8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1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954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5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06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49473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0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64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27628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64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5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6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1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766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97326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1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8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54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2136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7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7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557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929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9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76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687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0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16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4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99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07474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22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7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2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650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38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18896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8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0639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1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0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7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1986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84541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25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1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0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7914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6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1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5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9546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2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04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3406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2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6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16695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21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95099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84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5400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8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7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25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305668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28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62006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4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660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471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0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013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2683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5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11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651319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1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3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5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41614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5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7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01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6635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6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2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33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52723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39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346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664042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3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82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07002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823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5906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7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2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8985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9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4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7176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3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41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0910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6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8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48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925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8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9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8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94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1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5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0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1896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3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65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1345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9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86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3862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7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0526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1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52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5897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8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1617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5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7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3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8202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92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8304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9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5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8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98923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3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75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41922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4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7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84380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18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639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0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19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9255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4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12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78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7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7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6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38130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7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9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26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063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1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2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93274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9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66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0265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1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8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5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456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4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0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67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81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8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279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173824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5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742206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048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901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62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510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84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9776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8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3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07864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9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7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1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1401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8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0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2232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7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3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2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91215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6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86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6166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3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2710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4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0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576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910255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9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1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78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5773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78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7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25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1775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8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5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90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762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7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08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19391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4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8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2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7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823654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56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2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1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195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0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9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5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64379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0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4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66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64276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1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8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90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1232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3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0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85073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13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87440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5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6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010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8747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13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07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27348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4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3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61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539736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6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9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64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7071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6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3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875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32844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7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5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5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091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73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51823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7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3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29433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2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9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4077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4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58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4518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7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721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7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1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3946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78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69392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6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9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83479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49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9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786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18877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5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45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1273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1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3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33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72027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0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5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074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01770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1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5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53799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13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548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47933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8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932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98956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72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59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8443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33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88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4116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2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160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86342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2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17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32102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01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1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2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3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47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59765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7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56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40749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6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1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5697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388894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6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6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1374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8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97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55032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4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2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441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5173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26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3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0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39769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6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8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6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1120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1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9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69439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6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5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0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207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6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40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338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5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5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33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7393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0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2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2677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212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885189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50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2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76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382983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9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762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7700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8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539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8729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55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9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180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13915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9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537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2722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9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1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652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49491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7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7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33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994372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1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0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406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6148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3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65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8742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93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6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63081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1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7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09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7614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6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741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2407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6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5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282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2938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1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88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89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3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7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56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29204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6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2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6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5649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9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811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88251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5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025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8102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1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6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8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7358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27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1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237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440047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7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62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7591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1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73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00939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5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83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44570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26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02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4476826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5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9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7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92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003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05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604800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5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47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1572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0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15859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2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030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01952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2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33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68292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0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6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270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06962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5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3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3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0611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37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96635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54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1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1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401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6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66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556566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6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15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2669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5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34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838753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3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0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2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3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12543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2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8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73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6439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4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095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525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3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8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2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94894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2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6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0687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0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654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195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0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40722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44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0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21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1416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2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6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61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0217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6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72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3097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349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75163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1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3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5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356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99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6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4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4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2329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4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3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13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65948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349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79481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62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9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0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54375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9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62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091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0806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2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92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85656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0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6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25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1132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1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0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7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7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85288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43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0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46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5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84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4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4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8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2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2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8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8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9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3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0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7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1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784375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9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6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7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8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8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45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1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1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6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2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8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5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9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6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5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2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2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237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1518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1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4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59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04023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5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833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3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9870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8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9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32804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0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0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17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4894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1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00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808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4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7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0942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8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0835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5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6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3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39920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3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415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3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3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8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8656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1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8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6662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944177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4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587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99309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43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7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45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5522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4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4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313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225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8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1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794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91839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4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47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31682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9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7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410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7056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603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7826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47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2192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6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7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5691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8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0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090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67959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4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4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37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9319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8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391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63566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1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17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4754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0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5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3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4969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1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67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85706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6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69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50807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6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6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3477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1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794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40809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87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74346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9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0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7817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2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0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9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794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7663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7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5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6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58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54387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6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81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3883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8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099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1966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56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1344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999276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0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510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1368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3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784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6902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8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8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34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98111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3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63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3298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6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2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451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995218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7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5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288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407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9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6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66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53769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2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47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5370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6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5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6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6720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0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5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139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7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70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20948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3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230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59677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9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56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71756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0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8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16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9678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1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7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7683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7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7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63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4017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7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7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50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61368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9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0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47192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4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43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8873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9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1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72933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9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0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7920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1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6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35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9623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3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12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7777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9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52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2005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1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6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2566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5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7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42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0245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0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440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0111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2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56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715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8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23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8248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8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9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4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57849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3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8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48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68894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9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26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41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3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7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36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6380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7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9520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2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9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80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7898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3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69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377320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0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2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77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14150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8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63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06660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6415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1075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8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31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59076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9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1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66747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3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6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49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782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54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07718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8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4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9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03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08933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1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167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40456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44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3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9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6623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4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95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303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4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64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8438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3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4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27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95884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94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3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677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3066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4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5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8957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50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9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57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36949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2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8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51861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1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22314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4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12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6975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2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7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6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4181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290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42999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8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68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0060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2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095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4997441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9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83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55418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4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40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3659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6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289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04744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0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5563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205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2133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2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60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00402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86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6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39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67671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5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65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18884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5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9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21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8072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2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2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5960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8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19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751789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40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6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213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7086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23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7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53696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76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4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01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6474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8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8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72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65641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4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45164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8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8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2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588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3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6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19963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89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34143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4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64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5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4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6722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13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2943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0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5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85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47949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1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6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7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3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592151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758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529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2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2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767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837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4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48482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1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803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9823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8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81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2955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3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6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3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48224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24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6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42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451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6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55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42347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2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47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9556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9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28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7652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1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1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508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79145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6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4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66649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4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7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7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0839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8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033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8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48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60453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2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5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5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981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9511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4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2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61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27655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9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4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3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36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8108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0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2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88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273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4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5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08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87349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5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8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3504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8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8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57628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3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61999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9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9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5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56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757023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6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94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87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2594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8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4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8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44674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8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6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215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9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2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48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9753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1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709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0592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64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79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381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6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77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64160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8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56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9391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4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04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715029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8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3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198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7379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77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2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10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3857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6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54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8127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856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35500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77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37906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0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6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74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95499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4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984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361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9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0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2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722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8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18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37505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57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27506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0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09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987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7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6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71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1195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3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47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40539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13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5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7106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7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84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1311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74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588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434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86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5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7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97134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9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38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548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3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30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7496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2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4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387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7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9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106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84911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433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019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1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6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8396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8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0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44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04364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71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55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67529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3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6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0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463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4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1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63243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7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8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46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55187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43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89223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3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2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1933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8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514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6058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3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7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678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254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3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6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70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68276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3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5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5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96998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8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8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6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640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1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8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74427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4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30225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348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61920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67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9423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7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7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204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1119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47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69403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67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83263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6438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049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3811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3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579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162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3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47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056183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56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06821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5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40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760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6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05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84618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802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719871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6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70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45580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1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4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6970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3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2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666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27103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43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0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22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52479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1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62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61793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2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0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511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48211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1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49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85782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7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5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86654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6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1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21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51955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2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0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199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0696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9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110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90656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8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2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1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5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7871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4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102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253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1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711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0583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2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290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47491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1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0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079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53458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7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153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2896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85795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2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2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757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1714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6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171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260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0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3042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7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2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9352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7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0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57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3312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66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4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956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4194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1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15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16729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9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36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4765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3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80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49161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8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5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48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07368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31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7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3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29164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06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2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16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888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1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46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88385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5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82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04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5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9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654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723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8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4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223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4669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8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2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8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73043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2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7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603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661276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720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49075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9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5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7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6056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1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30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6114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5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43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2757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9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2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8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6731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3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24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88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8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6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95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5821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2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0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39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628158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3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0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3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657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4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4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209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562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4833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3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47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1800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4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84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6729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9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9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2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37863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85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7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34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8833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35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9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39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2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3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684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7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8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242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89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19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55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41261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45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3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478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9950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59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097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5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4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64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3422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0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15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46936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4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24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23124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54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02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8290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7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2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7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36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1037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2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7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98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89629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9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59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598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7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35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20995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03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2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16452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39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4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418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8289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8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157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61994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4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27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797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54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7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60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5373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6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09928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2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71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1129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23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24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0240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3661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7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6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58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20647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7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614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0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188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1745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6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9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261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842351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2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24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48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3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4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9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5908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6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2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32827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9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61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1208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1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9598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5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96469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54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7223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0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0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147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4362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2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9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9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1409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9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8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2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60534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4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98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3213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6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4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7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79436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3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tesvj\OneDrive%20-%20Departamento%20de%20Educaci&#243;n\Desktop\Papel%20timbrado%20Oficial%202025-%20Fijo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233CC5A5E6CE48B0A2AAE38FAB34E7" ma:contentTypeVersion="18" ma:contentTypeDescription="Create a new document." ma:contentTypeScope="" ma:versionID="92e02c57a990f2b69711abeb4743e499">
  <xsd:schema xmlns:xsd="http://www.w3.org/2001/XMLSchema" xmlns:xs="http://www.w3.org/2001/XMLSchema" xmlns:p="http://schemas.microsoft.com/office/2006/metadata/properties" xmlns:ns3="35abd3b2-9906-4740-b7b6-84c8fdda6316" xmlns:ns4="47eb5d5a-bb7c-48c5-bf0c-77df4ca57e50" targetNamespace="http://schemas.microsoft.com/office/2006/metadata/properties" ma:root="true" ma:fieldsID="0cf9798db619a6be818441d6a9c04427" ns3:_="" ns4:_="">
    <xsd:import namespace="35abd3b2-9906-4740-b7b6-84c8fdda6316"/>
    <xsd:import namespace="47eb5d5a-bb7c-48c5-bf0c-77df4ca57e50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ingHintHash" minOccurs="0"/>
                <xsd:element ref="ns3:SharedWithUser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SearchPropertie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bd3b2-9906-4740-b7b6-84c8fdda6316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9" nillable="true" ma:displayName="Sharing Hint Hash" ma:description="" ma:hidden="true" ma:internalName="SharingHintHash" ma:readOnly="true">
      <xsd:simpleType>
        <xsd:restriction base="dms:Text"/>
      </xsd:simpleType>
    </xsd:element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eb5d5a-bb7c-48c5-bf0c-77df4ca57e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7eb5d5a-bb7c-48c5-bf0c-77df4ca57e5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A4652-39FB-4E07-B846-DFD7CABD77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748B5F-5033-4599-94BD-E8C9FEA7B1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abd3b2-9906-4740-b7b6-84c8fdda6316"/>
    <ds:schemaRef ds:uri="47eb5d5a-bb7c-48c5-bf0c-77df4ca57e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6C9556-C40E-4CC8-B322-3D24C0D00236}">
  <ds:schemaRefs>
    <ds:schemaRef ds:uri="http://schemas.microsoft.com/office/2006/metadata/properties"/>
    <ds:schemaRef ds:uri="http://schemas.microsoft.com/office/infopath/2007/PartnerControls"/>
    <ds:schemaRef ds:uri="47eb5d5a-bb7c-48c5-bf0c-77df4ca57e50"/>
  </ds:schemaRefs>
</ds:datastoreItem>
</file>

<file path=customXml/itemProps4.xml><?xml version="1.0" encoding="utf-8"?>
<ds:datastoreItem xmlns:ds="http://schemas.openxmlformats.org/officeDocument/2006/customXml" ds:itemID="{FEAA1D32-873A-4A3B-8E34-53B4A107136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cb67550-932f-4e31-92c9-41c3c69d0131}" enabled="0" method="" siteId="{4cb67550-932f-4e31-92c9-41c3c69d0131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Papel timbrado Oficial 2025- Fijo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Juan G. Cortés Villanueva</dc:creator>
  <keywords/>
  <dc:description/>
  <lastModifiedBy>Janicet Torres Fernández</lastModifiedBy>
  <revision>5</revision>
  <lastPrinted>2025-07-07T12:27:00.0000000Z</lastPrinted>
  <dcterms:created xsi:type="dcterms:W3CDTF">2025-07-17T13:32:00.0000000Z</dcterms:created>
  <dcterms:modified xsi:type="dcterms:W3CDTF">2025-08-20T17:29:16.9828034Z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0x01010042233CC5A5E6CE48B0A2AAE38FAB34E7</vt:lpwstr>
  </property>
</Properties>
</file>